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CA" w:rsidRDefault="005118CA" w:rsidP="005118CA">
      <w:pPr>
        <w:tabs>
          <w:tab w:val="decimal" w:pos="8460"/>
        </w:tabs>
        <w:rPr>
          <w:b/>
        </w:rPr>
      </w:pPr>
    </w:p>
    <w:p w:rsidR="005118CA" w:rsidRDefault="005118CA" w:rsidP="005118CA">
      <w:pPr>
        <w:tabs>
          <w:tab w:val="decimal" w:pos="8460"/>
        </w:tabs>
        <w:rPr>
          <w:b/>
        </w:rPr>
      </w:pPr>
      <w:r>
        <w:rPr>
          <w:b/>
        </w:rPr>
        <w:t>504-3731</w:t>
      </w:r>
    </w:p>
    <w:p w:rsidR="00D02F1F" w:rsidRDefault="00D02F1F" w:rsidP="00B44984">
      <w:pPr>
        <w:tabs>
          <w:tab w:val="decimal" w:pos="3600"/>
          <w:tab w:val="decimal" w:pos="7920"/>
        </w:tabs>
        <w:rPr>
          <w:b/>
        </w:rPr>
      </w:pPr>
      <w:r>
        <w:rPr>
          <w:b/>
        </w:rPr>
        <w:t>Beginning Balance:</w:t>
      </w:r>
      <w:r>
        <w:rPr>
          <w:b/>
        </w:rPr>
        <w:tab/>
      </w:r>
      <w:r w:rsidR="00D5140A">
        <w:rPr>
          <w:b/>
        </w:rPr>
        <w:t>11</w:t>
      </w:r>
      <w:r w:rsidR="00B45862">
        <w:rPr>
          <w:b/>
        </w:rPr>
        <w:t>,</w:t>
      </w:r>
      <w:r w:rsidR="00D5140A">
        <w:rPr>
          <w:b/>
        </w:rPr>
        <w:t>158.64</w:t>
      </w:r>
    </w:p>
    <w:p w:rsidR="00E63725" w:rsidRPr="00B44984" w:rsidRDefault="00E63725" w:rsidP="00B44984">
      <w:pPr>
        <w:tabs>
          <w:tab w:val="decimal" w:pos="3600"/>
          <w:tab w:val="decimal" w:pos="7920"/>
        </w:tabs>
      </w:pPr>
      <w:r w:rsidRPr="00B44984">
        <w:t>ILR Contribution</w:t>
      </w:r>
      <w:r w:rsidRPr="00B44984">
        <w:tab/>
        <w:t>40</w:t>
      </w:r>
      <w:r w:rsidR="00B45862" w:rsidRPr="00B44984">
        <w:t>,</w:t>
      </w:r>
      <w:r w:rsidRPr="00B44984">
        <w:t>000.00</w:t>
      </w:r>
    </w:p>
    <w:p w:rsidR="00967C22" w:rsidRPr="00B44984" w:rsidRDefault="00307A8D" w:rsidP="00B44984">
      <w:pPr>
        <w:tabs>
          <w:tab w:val="decimal" w:pos="3600"/>
          <w:tab w:val="decimal" w:pos="5850"/>
        </w:tabs>
      </w:pPr>
      <w:r w:rsidRPr="00B44984">
        <w:t>Event Income</w:t>
      </w:r>
      <w:r w:rsidR="00B44984" w:rsidRPr="00B44984">
        <w:tab/>
      </w:r>
      <w:r w:rsidR="00DC5749" w:rsidRPr="00B44984">
        <w:t>3</w:t>
      </w:r>
      <w:r w:rsidR="00B45862" w:rsidRPr="00B44984">
        <w:t>,</w:t>
      </w:r>
      <w:r w:rsidR="009850C6" w:rsidRPr="00B44984">
        <w:t>66</w:t>
      </w:r>
      <w:r w:rsidR="00B701CF" w:rsidRPr="00B44984">
        <w:t>5.00</w:t>
      </w:r>
    </w:p>
    <w:p w:rsidR="00307A8D" w:rsidRPr="00B44984" w:rsidRDefault="00307A8D" w:rsidP="00B44984">
      <w:pPr>
        <w:tabs>
          <w:tab w:val="decimal" w:pos="3600"/>
          <w:tab w:val="decimal" w:pos="5850"/>
        </w:tabs>
      </w:pPr>
      <w:r w:rsidRPr="00B44984">
        <w:t xml:space="preserve">YTD Expenses </w:t>
      </w:r>
      <w:r w:rsidR="00B44984" w:rsidRPr="00B44984">
        <w:tab/>
      </w:r>
      <w:r w:rsidR="009850C6" w:rsidRPr="00B44984">
        <w:t>9</w:t>
      </w:r>
      <w:r w:rsidR="00B44984" w:rsidRPr="00B44984">
        <w:t>,</w:t>
      </w:r>
      <w:r w:rsidR="009850C6" w:rsidRPr="00B44984">
        <w:t>499.74</w:t>
      </w:r>
      <w:bookmarkStart w:id="0" w:name="_GoBack"/>
      <w:bookmarkEnd w:id="0"/>
    </w:p>
    <w:p w:rsidR="00307A8D" w:rsidRPr="00307A8D" w:rsidRDefault="00307A8D" w:rsidP="00B44984">
      <w:pPr>
        <w:tabs>
          <w:tab w:val="decimal" w:pos="3600"/>
          <w:tab w:val="decimal" w:pos="5850"/>
        </w:tabs>
        <w:rPr>
          <w:b/>
        </w:rPr>
      </w:pPr>
      <w:r w:rsidRPr="00307A8D">
        <w:rPr>
          <w:b/>
        </w:rPr>
        <w:t xml:space="preserve">Current Balance                              </w:t>
      </w:r>
      <w:r w:rsidR="0053752A">
        <w:rPr>
          <w:b/>
        </w:rPr>
        <w:t>45</w:t>
      </w:r>
      <w:r w:rsidR="00B44984">
        <w:rPr>
          <w:b/>
        </w:rPr>
        <w:t>,</w:t>
      </w:r>
      <w:r w:rsidR="0053752A">
        <w:rPr>
          <w:b/>
        </w:rPr>
        <w:t>323.90</w:t>
      </w:r>
    </w:p>
    <w:p w:rsidR="00967C22" w:rsidRDefault="00967C22" w:rsidP="00EC0D0F">
      <w:pPr>
        <w:tabs>
          <w:tab w:val="decimal" w:pos="5850"/>
        </w:tabs>
      </w:pPr>
    </w:p>
    <w:p w:rsidR="00967C22" w:rsidRPr="00967C22" w:rsidRDefault="00967C22" w:rsidP="00EC0D0F">
      <w:pPr>
        <w:tabs>
          <w:tab w:val="decimal" w:pos="5850"/>
        </w:tabs>
        <w:rPr>
          <w:b/>
        </w:rPr>
      </w:pPr>
      <w:r w:rsidRPr="00967C22">
        <w:rPr>
          <w:b/>
        </w:rPr>
        <w:t>Expenses:</w:t>
      </w:r>
    </w:p>
    <w:p w:rsidR="00967C22" w:rsidRDefault="00967C22" w:rsidP="00EC0D0F">
      <w:pPr>
        <w:tabs>
          <w:tab w:val="decimal" w:pos="5850"/>
        </w:tabs>
      </w:pPr>
      <w:r>
        <w:t>Phone (including BT Conferencing)</w:t>
      </w:r>
      <w:r>
        <w:tab/>
      </w:r>
      <w:r w:rsidR="00D5140A">
        <w:t>166.49</w:t>
      </w:r>
    </w:p>
    <w:p w:rsidR="00967C22" w:rsidRPr="00832B5A" w:rsidRDefault="00967C22" w:rsidP="00EC0D0F">
      <w:pPr>
        <w:tabs>
          <w:tab w:val="left" w:pos="5130"/>
          <w:tab w:val="decimal" w:pos="5850"/>
        </w:tabs>
      </w:pPr>
      <w:r>
        <w:t>Board Meeting and Welcome Events</w:t>
      </w:r>
      <w:r w:rsidR="00EC0D0F">
        <w:tab/>
      </w:r>
      <w:r w:rsidR="00EC0D0F">
        <w:tab/>
      </w:r>
      <w:r w:rsidR="009850C6">
        <w:t>1616.41</w:t>
      </w:r>
    </w:p>
    <w:p w:rsidR="00967C22" w:rsidRDefault="00967C22" w:rsidP="00EC0D0F">
      <w:pPr>
        <w:tabs>
          <w:tab w:val="decimal" w:pos="5850"/>
        </w:tabs>
      </w:pPr>
      <w:r>
        <w:t>Bank/Credit Card Fees</w:t>
      </w:r>
      <w:r w:rsidR="008B5A63">
        <w:tab/>
      </w:r>
      <w:r w:rsidR="005F1558">
        <w:t>245.00</w:t>
      </w:r>
    </w:p>
    <w:p w:rsidR="00967C22" w:rsidRDefault="00D5140A" w:rsidP="00EC0D0F">
      <w:pPr>
        <w:tabs>
          <w:tab w:val="decimal" w:pos="5850"/>
        </w:tabs>
      </w:pPr>
      <w:r>
        <w:t>ILRAA</w:t>
      </w:r>
      <w:r w:rsidR="00967C22">
        <w:t xml:space="preserve"> Events</w:t>
      </w:r>
      <w:r w:rsidR="00967C22">
        <w:tab/>
      </w:r>
      <w:r w:rsidR="009850C6">
        <w:t>6423.94</w:t>
      </w:r>
    </w:p>
    <w:p w:rsidR="00967C22" w:rsidRDefault="00967C22" w:rsidP="00EC0D0F">
      <w:pPr>
        <w:tabs>
          <w:tab w:val="decimal" w:pos="5850"/>
        </w:tabs>
      </w:pPr>
      <w:r>
        <w:t>Mailings – Vertical R</w:t>
      </w:r>
      <w:r w:rsidR="00307A8D">
        <w:t>esponse, printing &amp; postage</w:t>
      </w:r>
      <w:r w:rsidR="00307A8D">
        <w:tab/>
        <w:t>8.65</w:t>
      </w:r>
    </w:p>
    <w:p w:rsidR="00967C22" w:rsidRDefault="00967C22" w:rsidP="00EC0D0F">
      <w:pPr>
        <w:tabs>
          <w:tab w:val="decimal" w:pos="5850"/>
        </w:tabs>
      </w:pPr>
      <w:r>
        <w:t>Tax Services</w:t>
      </w:r>
      <w:r w:rsidR="00D02F1F">
        <w:tab/>
      </w:r>
      <w:r w:rsidR="00307A8D">
        <w:t>1</w:t>
      </w:r>
      <w:r w:rsidR="0053752A">
        <w:t>,</w:t>
      </w:r>
      <w:r w:rsidR="00307A8D">
        <w:t>039.25</w:t>
      </w:r>
    </w:p>
    <w:p w:rsidR="005118CA" w:rsidRDefault="005118CA" w:rsidP="00EC0D0F">
      <w:pPr>
        <w:tabs>
          <w:tab w:val="left" w:pos="5505"/>
          <w:tab w:val="decimal" w:pos="5850"/>
        </w:tabs>
      </w:pPr>
    </w:p>
    <w:p w:rsidR="005118CA" w:rsidRPr="00B44984" w:rsidRDefault="00307A8D" w:rsidP="005118CA">
      <w:pPr>
        <w:tabs>
          <w:tab w:val="left" w:pos="5505"/>
          <w:tab w:val="decimal" w:pos="5850"/>
          <w:tab w:val="decimal" w:pos="7650"/>
        </w:tabs>
        <w:rPr>
          <w:b/>
        </w:rPr>
      </w:pPr>
      <w:r w:rsidRPr="00B44984">
        <w:rPr>
          <w:b/>
        </w:rPr>
        <w:t>5043731</w:t>
      </w:r>
      <w:r w:rsidRPr="00B44984">
        <w:rPr>
          <w:b/>
        </w:rPr>
        <w:tab/>
      </w:r>
      <w:r w:rsidRPr="00B44984">
        <w:rPr>
          <w:b/>
        </w:rPr>
        <w:tab/>
      </w:r>
      <w:r w:rsidRPr="00B44984">
        <w:rPr>
          <w:b/>
        </w:rPr>
        <w:tab/>
      </w:r>
      <w:r w:rsidR="0053752A" w:rsidRPr="00B44984">
        <w:rPr>
          <w:b/>
        </w:rPr>
        <w:t>45,323.90</w:t>
      </w:r>
    </w:p>
    <w:p w:rsidR="005118CA" w:rsidRDefault="005118CA" w:rsidP="005118CA">
      <w:pPr>
        <w:tabs>
          <w:tab w:val="decimal" w:pos="7650"/>
          <w:tab w:val="decimal" w:pos="8910"/>
        </w:tabs>
        <w:rPr>
          <w:b/>
        </w:rPr>
      </w:pPr>
      <w:r>
        <w:rPr>
          <w:b/>
        </w:rPr>
        <w:t>5043730:</w:t>
      </w:r>
      <w:r>
        <w:rPr>
          <w:b/>
        </w:rPr>
        <w:tab/>
      </w:r>
      <w:r w:rsidR="0053752A">
        <w:rPr>
          <w:b/>
        </w:rPr>
        <w:t>15,721.07</w:t>
      </w:r>
    </w:p>
    <w:p w:rsidR="005118CA" w:rsidRDefault="005118CA" w:rsidP="005118CA">
      <w:pPr>
        <w:tabs>
          <w:tab w:val="decimal" w:pos="7650"/>
          <w:tab w:val="decimal" w:pos="8910"/>
        </w:tabs>
        <w:rPr>
          <w:b/>
        </w:rPr>
      </w:pPr>
      <w:r>
        <w:rPr>
          <w:b/>
        </w:rPr>
        <w:t>TTC Checking:</w:t>
      </w:r>
      <w:r>
        <w:rPr>
          <w:b/>
        </w:rPr>
        <w:tab/>
        <w:t>3,546.66</w:t>
      </w:r>
    </w:p>
    <w:p w:rsidR="005118CA" w:rsidRDefault="00307A8D" w:rsidP="005118CA">
      <w:pPr>
        <w:tabs>
          <w:tab w:val="decimal" w:pos="7650"/>
          <w:tab w:val="decimal" w:pos="8910"/>
        </w:tabs>
        <w:rPr>
          <w:b/>
        </w:rPr>
      </w:pPr>
      <w:r>
        <w:rPr>
          <w:b/>
        </w:rPr>
        <w:t>TTC Savings</w:t>
      </w:r>
      <w:r>
        <w:rPr>
          <w:b/>
        </w:rPr>
        <w:tab/>
      </w:r>
      <w:r w:rsidR="00694D6F">
        <w:rPr>
          <w:b/>
        </w:rPr>
        <w:t>75,585.87</w:t>
      </w:r>
    </w:p>
    <w:p w:rsidR="005118CA" w:rsidRDefault="005118CA" w:rsidP="005118CA">
      <w:pPr>
        <w:tabs>
          <w:tab w:val="decimal" w:pos="8010"/>
          <w:tab w:val="decimal" w:pos="8910"/>
        </w:tabs>
        <w:rPr>
          <w:b/>
        </w:rPr>
      </w:pPr>
    </w:p>
    <w:p w:rsidR="005118CA" w:rsidRDefault="005118CA" w:rsidP="005118CA">
      <w:pPr>
        <w:tabs>
          <w:tab w:val="decimal" w:pos="8910"/>
        </w:tabs>
        <w:rPr>
          <w:b/>
        </w:rPr>
      </w:pPr>
      <w:r>
        <w:rPr>
          <w:b/>
        </w:rPr>
        <w:t>Total Balance</w:t>
      </w:r>
      <w:r>
        <w:rPr>
          <w:b/>
        </w:rPr>
        <w:tab/>
      </w:r>
      <w:r w:rsidR="009850C6">
        <w:rPr>
          <w:b/>
        </w:rPr>
        <w:t>140</w:t>
      </w:r>
      <w:r w:rsidR="00B44984">
        <w:rPr>
          <w:b/>
        </w:rPr>
        <w:t>,</w:t>
      </w:r>
      <w:r w:rsidR="009850C6">
        <w:rPr>
          <w:b/>
        </w:rPr>
        <w:t>177.50</w:t>
      </w:r>
    </w:p>
    <w:p w:rsidR="005118CA" w:rsidRDefault="005118CA" w:rsidP="005118CA">
      <w:pPr>
        <w:tabs>
          <w:tab w:val="left" w:pos="5505"/>
          <w:tab w:val="decimal" w:pos="5850"/>
        </w:tabs>
      </w:pPr>
    </w:p>
    <w:sectPr w:rsidR="005118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02" w:rsidRDefault="00412E02" w:rsidP="005118CA">
      <w:pPr>
        <w:spacing w:after="0" w:line="240" w:lineRule="auto"/>
      </w:pPr>
      <w:r>
        <w:separator/>
      </w:r>
    </w:p>
  </w:endnote>
  <w:endnote w:type="continuationSeparator" w:id="0">
    <w:p w:rsidR="00412E02" w:rsidRDefault="00412E02" w:rsidP="0051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02" w:rsidRDefault="00412E02" w:rsidP="005118CA">
      <w:pPr>
        <w:spacing w:after="0" w:line="240" w:lineRule="auto"/>
      </w:pPr>
      <w:r>
        <w:separator/>
      </w:r>
    </w:p>
  </w:footnote>
  <w:footnote w:type="continuationSeparator" w:id="0">
    <w:p w:rsidR="00412E02" w:rsidRDefault="00412E02" w:rsidP="0051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CA" w:rsidRDefault="005F1558">
    <w:pPr>
      <w:pStyle w:val="Header"/>
    </w:pPr>
    <w:r>
      <w:t>As of 12-14-2016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2"/>
    <w:rsid w:val="00120A21"/>
    <w:rsid w:val="00124985"/>
    <w:rsid w:val="001B3BC1"/>
    <w:rsid w:val="001E1340"/>
    <w:rsid w:val="002149E2"/>
    <w:rsid w:val="00307A8D"/>
    <w:rsid w:val="0036451D"/>
    <w:rsid w:val="00412E02"/>
    <w:rsid w:val="004E14DB"/>
    <w:rsid w:val="004E3BC4"/>
    <w:rsid w:val="005118CA"/>
    <w:rsid w:val="0053752A"/>
    <w:rsid w:val="005F1558"/>
    <w:rsid w:val="00694D6F"/>
    <w:rsid w:val="00714CDF"/>
    <w:rsid w:val="007303D0"/>
    <w:rsid w:val="0075758C"/>
    <w:rsid w:val="00802CC5"/>
    <w:rsid w:val="00832B5A"/>
    <w:rsid w:val="008B5A63"/>
    <w:rsid w:val="009268A9"/>
    <w:rsid w:val="0094077C"/>
    <w:rsid w:val="00967C22"/>
    <w:rsid w:val="009850C6"/>
    <w:rsid w:val="00AD17A7"/>
    <w:rsid w:val="00B44984"/>
    <w:rsid w:val="00B45862"/>
    <w:rsid w:val="00B701CF"/>
    <w:rsid w:val="00D02F1F"/>
    <w:rsid w:val="00D5140A"/>
    <w:rsid w:val="00DB6B65"/>
    <w:rsid w:val="00DC5749"/>
    <w:rsid w:val="00E63725"/>
    <w:rsid w:val="00E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A8525-E21D-4071-B51C-DD8E424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CA"/>
  </w:style>
  <w:style w:type="paragraph" w:styleId="Footer">
    <w:name w:val="footer"/>
    <w:basedOn w:val="Normal"/>
    <w:link w:val="FooterChar"/>
    <w:uiPriority w:val="99"/>
    <w:unhideWhenUsed/>
    <w:rsid w:val="0051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CA"/>
  </w:style>
  <w:style w:type="paragraph" w:styleId="BalloonText">
    <w:name w:val="Balloon Text"/>
    <w:basedOn w:val="Normal"/>
    <w:link w:val="BalloonTextChar"/>
    <w:uiPriority w:val="99"/>
    <w:semiHidden/>
    <w:unhideWhenUsed/>
    <w:rsid w:val="0075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Sappington</dc:creator>
  <cp:keywords/>
  <dc:description/>
  <cp:lastModifiedBy>Sue Sappington</cp:lastModifiedBy>
  <cp:revision>3</cp:revision>
  <cp:lastPrinted>2016-06-06T15:14:00Z</cp:lastPrinted>
  <dcterms:created xsi:type="dcterms:W3CDTF">2016-12-06T19:55:00Z</dcterms:created>
  <dcterms:modified xsi:type="dcterms:W3CDTF">2016-12-15T20:45:00Z</dcterms:modified>
</cp:coreProperties>
</file>