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D6" w:rsidRPr="00E540D6" w:rsidRDefault="002B4041" w:rsidP="00E540D6">
      <w:pPr>
        <w:spacing w:after="120"/>
        <w:ind w:left="360"/>
        <w:contextualSpacing/>
        <w:jc w:val="center"/>
        <w:rPr>
          <w:rFonts w:ascii="Palatino Linotype" w:hAnsi="Palatino Linotype" w:cs="Arial"/>
          <w:b/>
          <w:sz w:val="28"/>
          <w:szCs w:val="28"/>
        </w:rPr>
      </w:pPr>
      <w:r w:rsidRPr="00E540D6">
        <w:rPr>
          <w:rFonts w:ascii="Palatino Linotype" w:hAnsi="Palatino Linotype" w:cs="Arial"/>
          <w:b/>
          <w:sz w:val="28"/>
          <w:szCs w:val="28"/>
        </w:rPr>
        <w:t xml:space="preserve">Article 23-A of </w:t>
      </w:r>
      <w:r w:rsidR="002E1A56" w:rsidRPr="00E540D6">
        <w:rPr>
          <w:rFonts w:ascii="Palatino Linotype" w:hAnsi="Palatino Linotype" w:cs="Arial"/>
          <w:b/>
          <w:sz w:val="28"/>
          <w:szCs w:val="28"/>
        </w:rPr>
        <w:t>the New York State</w:t>
      </w:r>
      <w:r w:rsidRPr="00E540D6">
        <w:rPr>
          <w:rFonts w:ascii="Palatino Linotype" w:hAnsi="Palatino Linotype" w:cs="Arial"/>
          <w:b/>
          <w:sz w:val="28"/>
          <w:szCs w:val="28"/>
        </w:rPr>
        <w:t xml:space="preserve"> Correction Law</w:t>
      </w:r>
    </w:p>
    <w:p w:rsidR="00E540D6" w:rsidRPr="00E540D6" w:rsidRDefault="00E540D6" w:rsidP="00E540D6">
      <w:pPr>
        <w:spacing w:after="120"/>
        <w:ind w:left="360"/>
        <w:contextualSpacing/>
        <w:jc w:val="center"/>
        <w:rPr>
          <w:rFonts w:ascii="Palatino Linotype" w:hAnsi="Palatino Linotype" w:cs="Arial"/>
        </w:rPr>
      </w:pPr>
    </w:p>
    <w:p w:rsidR="002B4041" w:rsidRPr="000A37A1" w:rsidRDefault="00E540D6" w:rsidP="00E540D6">
      <w:pPr>
        <w:spacing w:after="120"/>
        <w:ind w:left="360"/>
        <w:contextualSpacing/>
        <w:rPr>
          <w:rFonts w:ascii="Palatino Linotype" w:hAnsi="Palatino Linotype" w:cs="Arial"/>
          <w:i/>
        </w:rPr>
      </w:pPr>
      <w:r w:rsidRPr="000A37A1">
        <w:rPr>
          <w:rFonts w:ascii="Palatino Linotype" w:hAnsi="Palatino Linotype" w:cs="Arial"/>
          <w:i/>
        </w:rPr>
        <w:t>(R</w:t>
      </w:r>
      <w:r w:rsidR="002B4041" w:rsidRPr="000A37A1">
        <w:rPr>
          <w:rFonts w:ascii="Palatino Linotype" w:hAnsi="Palatino Linotype" w:cs="Arial"/>
          <w:i/>
        </w:rPr>
        <w:t xml:space="preserve">equires employers to consider </w:t>
      </w:r>
      <w:r w:rsidRPr="000A37A1">
        <w:rPr>
          <w:rFonts w:ascii="Palatino Linotype" w:hAnsi="Palatino Linotype" w:cs="Arial"/>
          <w:i/>
        </w:rPr>
        <w:t xml:space="preserve">the following </w:t>
      </w:r>
      <w:r w:rsidR="002B4041" w:rsidRPr="000A37A1">
        <w:rPr>
          <w:rFonts w:ascii="Palatino Linotype" w:hAnsi="Palatino Linotype" w:cs="Arial"/>
          <w:i/>
        </w:rPr>
        <w:t xml:space="preserve">eight </w:t>
      </w:r>
      <w:r w:rsidR="005510EA" w:rsidRPr="000A37A1">
        <w:rPr>
          <w:rFonts w:ascii="Palatino Linotype" w:hAnsi="Palatino Linotype" w:cs="Arial"/>
          <w:i/>
        </w:rPr>
        <w:t>factors</w:t>
      </w:r>
      <w:r w:rsidR="005510EA">
        <w:rPr>
          <w:rFonts w:ascii="Palatino Linotype" w:hAnsi="Palatino Linotype" w:cs="Arial"/>
          <w:i/>
        </w:rPr>
        <w:t>:</w:t>
      </w:r>
      <w:bookmarkStart w:id="0" w:name="_GoBack"/>
      <w:bookmarkEnd w:id="0"/>
      <w:r w:rsidRPr="000A37A1">
        <w:rPr>
          <w:rFonts w:ascii="Palatino Linotype" w:hAnsi="Palatino Linotype" w:cs="Arial"/>
          <w:i/>
        </w:rPr>
        <w:t xml:space="preserve">) 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public policy of this state, as expressed in this act, to encourage the licensure and employment of persons previously convicted of one or more criminal offenses.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seriousness of the offense or offenses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time which has elapsed since the occurrence of the criminal offense or offenses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specific duties and responsibilities necessarily related to the license or employment sought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age of the person at the time of the occurrence of the criminal offense or offenses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Any information produced by the person, or produced on his behalf, in regard to his rehabilitation and good conduct</w:t>
      </w:r>
    </w:p>
    <w:p w:rsidR="002B4041" w:rsidRPr="00235C4A" w:rsidRDefault="002B4041" w:rsidP="002B4041">
      <w:pPr>
        <w:pStyle w:val="ListParagraph"/>
        <w:numPr>
          <w:ilvl w:val="0"/>
          <w:numId w:val="2"/>
        </w:numPr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bearing, if any, the criminal offense or offenses for which the person was previously convicted will have on his ability to perform one or more such duties or responsibilities</w:t>
      </w:r>
    </w:p>
    <w:p w:rsidR="002B4041" w:rsidRDefault="002B4041" w:rsidP="002B4041">
      <w:pPr>
        <w:pStyle w:val="ListParagraph"/>
        <w:numPr>
          <w:ilvl w:val="0"/>
          <w:numId w:val="2"/>
        </w:numPr>
        <w:spacing w:after="240"/>
        <w:rPr>
          <w:rFonts w:ascii="Palatino Linotype" w:hAnsi="Palatino Linotype" w:cs="Arial"/>
          <w:sz w:val="24"/>
          <w:szCs w:val="24"/>
        </w:rPr>
      </w:pPr>
      <w:r w:rsidRPr="00235C4A">
        <w:rPr>
          <w:rFonts w:ascii="Palatino Linotype" w:hAnsi="Palatino Linotype" w:cs="Arial"/>
          <w:sz w:val="24"/>
          <w:szCs w:val="24"/>
        </w:rPr>
        <w:t>The legitimate interest of the public agency or private employer in protecting property, and the safety and welfare of specific individuals or the general public.</w:t>
      </w:r>
    </w:p>
    <w:p w:rsidR="00D96771" w:rsidRDefault="00D96771"/>
    <w:sectPr w:rsidR="00D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79B0"/>
    <w:multiLevelType w:val="hybridMultilevel"/>
    <w:tmpl w:val="C316D0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E6813"/>
    <w:multiLevelType w:val="hybridMultilevel"/>
    <w:tmpl w:val="72441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1"/>
    <w:rsid w:val="000A37A1"/>
    <w:rsid w:val="002B4041"/>
    <w:rsid w:val="002E1A56"/>
    <w:rsid w:val="005510EA"/>
    <w:rsid w:val="007A7FE1"/>
    <w:rsid w:val="007E2B06"/>
    <w:rsid w:val="00D96771"/>
    <w:rsid w:val="00E540D6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84C73-4F56-40FF-A40D-1CAC430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3</cp:revision>
  <cp:lastPrinted>2014-12-17T16:08:00Z</cp:lastPrinted>
  <dcterms:created xsi:type="dcterms:W3CDTF">2015-06-23T18:11:00Z</dcterms:created>
  <dcterms:modified xsi:type="dcterms:W3CDTF">2015-11-17T14:50:00Z</dcterms:modified>
</cp:coreProperties>
</file>