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87" w:rsidRDefault="00D16387" w:rsidP="00D16387">
      <w:pPr>
        <w:spacing w:after="120"/>
        <w:rPr>
          <w:sz w:val="24"/>
          <w:szCs w:val="24"/>
          <w:lang w:val="en-CA"/>
        </w:rPr>
      </w:pPr>
      <w:r w:rsidRPr="00AD2154">
        <w:rPr>
          <w:noProof/>
        </w:rPr>
        <w:drawing>
          <wp:inline distT="0" distB="0" distL="0" distR="0" wp14:anchorId="32D1FDB8" wp14:editId="3CFF41C1">
            <wp:extent cx="1455343" cy="548204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06" cy="6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87" w:rsidRPr="008D09F3" w:rsidRDefault="00D16387" w:rsidP="00D16387">
      <w:pPr>
        <w:rPr>
          <w:b/>
          <w:sz w:val="24"/>
          <w:szCs w:val="24"/>
          <w:lang w:val="en-CA"/>
        </w:rPr>
      </w:pPr>
      <w:r w:rsidRPr="008D09F3">
        <w:rPr>
          <w:b/>
        </w:rPr>
        <w:t>Labor and Employment Law Program</w:t>
      </w:r>
      <w:r>
        <w:rPr>
          <w:b/>
        </w:rPr>
        <w:t xml:space="preserve">                   </w:t>
      </w:r>
      <w:r w:rsidRPr="00137340">
        <w:rPr>
          <w:b/>
        </w:rPr>
        <w:t>Offered in conjunction with Cornell Law School</w:t>
      </w:r>
    </w:p>
    <w:p w:rsidR="00D16387" w:rsidRDefault="00D16387" w:rsidP="00D16387">
      <w:pPr>
        <w:spacing w:after="120"/>
        <w:jc w:val="center"/>
        <w:rPr>
          <w:rStyle w:val="Strong"/>
          <w:rFonts w:ascii="Arial" w:hAnsi="Arial" w:cs="Arial"/>
          <w:color w:val="B22222"/>
          <w:sz w:val="36"/>
          <w:szCs w:val="36"/>
        </w:rPr>
      </w:pPr>
    </w:p>
    <w:p w:rsidR="00D16387" w:rsidRPr="00D16387" w:rsidRDefault="00D16387" w:rsidP="00D16387">
      <w:pPr>
        <w:jc w:val="center"/>
        <w:rPr>
          <w:b/>
          <w:sz w:val="36"/>
          <w:szCs w:val="36"/>
        </w:rPr>
      </w:pPr>
      <w:r w:rsidRPr="00D16387">
        <w:rPr>
          <w:b/>
          <w:sz w:val="36"/>
          <w:szCs w:val="36"/>
        </w:rPr>
        <w:t>MATERIALS LIST</w:t>
      </w:r>
    </w:p>
    <w:p w:rsidR="00D16387" w:rsidRPr="00D16387" w:rsidRDefault="00D16387" w:rsidP="00D16387">
      <w:pPr>
        <w:spacing w:after="120"/>
        <w:jc w:val="center"/>
        <w:rPr>
          <w:rStyle w:val="Strong"/>
          <w:rFonts w:ascii="Arial" w:hAnsi="Arial" w:cs="Arial"/>
          <w:color w:val="B22222"/>
          <w:sz w:val="36"/>
          <w:szCs w:val="36"/>
        </w:rPr>
      </w:pPr>
      <w:r w:rsidRPr="00D16387">
        <w:rPr>
          <w:rStyle w:val="Strong"/>
          <w:rFonts w:ascii="Arial" w:hAnsi="Arial" w:cs="Arial"/>
          <w:color w:val="B22222"/>
          <w:sz w:val="36"/>
          <w:szCs w:val="36"/>
        </w:rPr>
        <w:t>Employer Liability Protection, Workers' Compensation, and a National Fund</w:t>
      </w:r>
    </w:p>
    <w:p w:rsidR="00D16387" w:rsidRPr="00D16387" w:rsidRDefault="00D16387" w:rsidP="00D16387">
      <w:pPr>
        <w:spacing w:after="600"/>
        <w:jc w:val="center"/>
      </w:pPr>
      <w:r w:rsidRPr="00D16387">
        <w:rPr>
          <w:rStyle w:val="Strong"/>
          <w:rFonts w:ascii="Georgia" w:hAnsi="Georgia" w:cstheme="minorHAnsi"/>
          <w:i/>
        </w:rPr>
        <w:t>June 10, 2020</w:t>
      </w:r>
    </w:p>
    <w:p w:rsidR="005702E9" w:rsidRPr="00E75E36" w:rsidRDefault="007D30B8">
      <w:pPr>
        <w:rPr>
          <w:sz w:val="24"/>
          <w:szCs w:val="24"/>
        </w:rPr>
      </w:pPr>
      <w:hyperlink r:id="rId5" w:history="1">
        <w:proofErr w:type="spellStart"/>
        <w:r w:rsidR="00E75E36" w:rsidRPr="007D30B8">
          <w:rPr>
            <w:rStyle w:val="Hyperlink"/>
            <w:sz w:val="24"/>
            <w:szCs w:val="24"/>
          </w:rPr>
          <w:t>Beisner</w:t>
        </w:r>
        <w:proofErr w:type="spellEnd"/>
        <w:r w:rsidR="00E75E36" w:rsidRPr="007D30B8">
          <w:rPr>
            <w:rStyle w:val="Hyperlink"/>
            <w:sz w:val="24"/>
            <w:szCs w:val="24"/>
          </w:rPr>
          <w:t>, John &amp; Schwart</w:t>
        </w:r>
        <w:bookmarkStart w:id="0" w:name="_GoBack"/>
        <w:bookmarkEnd w:id="0"/>
        <w:r w:rsidR="00E75E36" w:rsidRPr="007D30B8">
          <w:rPr>
            <w:rStyle w:val="Hyperlink"/>
            <w:sz w:val="24"/>
            <w:szCs w:val="24"/>
          </w:rPr>
          <w:t>z</w:t>
        </w:r>
        <w:r w:rsidR="00E75E36" w:rsidRPr="007D30B8">
          <w:rPr>
            <w:rStyle w:val="Hyperlink"/>
            <w:sz w:val="24"/>
            <w:szCs w:val="24"/>
          </w:rPr>
          <w:t>, Jordan, Ska</w:t>
        </w:r>
        <w:r w:rsidR="00E75E36" w:rsidRPr="007D30B8">
          <w:rPr>
            <w:rStyle w:val="Hyperlink"/>
            <w:sz w:val="24"/>
            <w:szCs w:val="24"/>
          </w:rPr>
          <w:t>d</w:t>
        </w:r>
        <w:r w:rsidR="00E75E36" w:rsidRPr="007D30B8">
          <w:rPr>
            <w:rStyle w:val="Hyperlink"/>
            <w:sz w:val="24"/>
            <w:szCs w:val="24"/>
          </w:rPr>
          <w:t xml:space="preserve">den, Arps, Slate, Meagher &amp; </w:t>
        </w:r>
        <w:proofErr w:type="spellStart"/>
        <w:r w:rsidR="00E75E36" w:rsidRPr="007D30B8">
          <w:rPr>
            <w:rStyle w:val="Hyperlink"/>
            <w:sz w:val="24"/>
            <w:szCs w:val="24"/>
          </w:rPr>
          <w:t>Flom</w:t>
        </w:r>
        <w:proofErr w:type="spellEnd"/>
        <w:r w:rsidR="00E75E36" w:rsidRPr="007D30B8">
          <w:rPr>
            <w:rStyle w:val="Hyperlink"/>
            <w:sz w:val="24"/>
            <w:szCs w:val="24"/>
          </w:rPr>
          <w:t xml:space="preserve"> LLP, for the US Chamber Institute </w:t>
        </w:r>
        <w:proofErr w:type="gramStart"/>
        <w:r w:rsidR="00E75E36" w:rsidRPr="007D30B8">
          <w:rPr>
            <w:rStyle w:val="Hyperlink"/>
            <w:sz w:val="24"/>
            <w:szCs w:val="24"/>
          </w:rPr>
          <w:t>For</w:t>
        </w:r>
        <w:proofErr w:type="gramEnd"/>
        <w:r w:rsidR="00E75E36" w:rsidRPr="007D30B8">
          <w:rPr>
            <w:rStyle w:val="Hyperlink"/>
            <w:sz w:val="24"/>
            <w:szCs w:val="24"/>
          </w:rPr>
          <w:t xml:space="preserve"> Legal Reform, </w:t>
        </w:r>
        <w:r w:rsidR="005702E9" w:rsidRPr="007D30B8">
          <w:rPr>
            <w:rStyle w:val="Hyperlink"/>
            <w:sz w:val="24"/>
            <w:szCs w:val="24"/>
          </w:rPr>
          <w:t xml:space="preserve">Covid-19: Federal Problems and Solutions, </w:t>
        </w:r>
        <w:r w:rsidR="005702E9" w:rsidRPr="007D30B8">
          <w:rPr>
            <w:rStyle w:val="Hyperlink"/>
            <w:i/>
            <w:sz w:val="24"/>
            <w:szCs w:val="24"/>
          </w:rPr>
          <w:t>ILR Briefly</w:t>
        </w:r>
        <w:r w:rsidR="005702E9" w:rsidRPr="007D30B8">
          <w:rPr>
            <w:rStyle w:val="Hyperlink"/>
            <w:sz w:val="24"/>
            <w:szCs w:val="24"/>
          </w:rPr>
          <w:t xml:space="preserve"> (May 2020)</w:t>
        </w:r>
        <w:r w:rsidR="00EB3882" w:rsidRPr="007D30B8">
          <w:rPr>
            <w:rStyle w:val="Hyperlink"/>
            <w:sz w:val="24"/>
            <w:szCs w:val="24"/>
          </w:rPr>
          <w:t xml:space="preserve">  </w:t>
        </w:r>
      </w:hyperlink>
      <w:r w:rsidR="00EB3882" w:rsidRPr="00E75E36">
        <w:rPr>
          <w:sz w:val="24"/>
          <w:szCs w:val="24"/>
        </w:rPr>
        <w:t xml:space="preserve"> </w:t>
      </w:r>
    </w:p>
    <w:p w:rsidR="00AC4C1F" w:rsidRPr="00D16387" w:rsidRDefault="007D30B8">
      <w:pPr>
        <w:rPr>
          <w:sz w:val="24"/>
          <w:szCs w:val="24"/>
        </w:rPr>
      </w:pPr>
      <w:hyperlink r:id="rId6" w:history="1">
        <w:proofErr w:type="spellStart"/>
        <w:r w:rsidR="00AC4C1F" w:rsidRPr="00D16387">
          <w:rPr>
            <w:rStyle w:val="Hyperlink"/>
            <w:sz w:val="24"/>
            <w:szCs w:val="24"/>
          </w:rPr>
          <w:t>Engstrom</w:t>
        </w:r>
        <w:proofErr w:type="spellEnd"/>
        <w:r w:rsidR="00AC4C1F" w:rsidRPr="00D16387">
          <w:rPr>
            <w:rStyle w:val="Hyperlink"/>
            <w:sz w:val="24"/>
            <w:szCs w:val="24"/>
          </w:rPr>
          <w:t xml:space="preserve">, Nora Freeman, </w:t>
        </w:r>
        <w:proofErr w:type="gramStart"/>
        <w:r w:rsidR="00AC4C1F" w:rsidRPr="00D16387">
          <w:rPr>
            <w:rStyle w:val="Hyperlink"/>
            <w:sz w:val="24"/>
            <w:szCs w:val="24"/>
          </w:rPr>
          <w:t>A</w:t>
        </w:r>
        <w:proofErr w:type="gramEnd"/>
        <w:r w:rsidR="00AC4C1F" w:rsidRPr="00D16387">
          <w:rPr>
            <w:rStyle w:val="Hyperlink"/>
            <w:sz w:val="24"/>
            <w:szCs w:val="24"/>
          </w:rPr>
          <w:t xml:space="preserve"> Dose of Reality for Specialized Courts: Lessons from the VICP, </w:t>
        </w:r>
        <w:r w:rsidR="00AC4C1F" w:rsidRPr="00D16387">
          <w:rPr>
            <w:rStyle w:val="Hyperlink"/>
            <w:i/>
            <w:sz w:val="24"/>
            <w:szCs w:val="24"/>
          </w:rPr>
          <w:t>University of Pennsylvania Law Review</w:t>
        </w:r>
        <w:r w:rsidR="00AC4C1F" w:rsidRPr="00D16387">
          <w:rPr>
            <w:rStyle w:val="Hyperlink"/>
            <w:sz w:val="24"/>
            <w:szCs w:val="24"/>
          </w:rPr>
          <w:t>, Vol. 163:1631 (2015)</w:t>
        </w:r>
      </w:hyperlink>
    </w:p>
    <w:p w:rsidR="00AC4C1F" w:rsidRPr="00D16387" w:rsidRDefault="007D30B8">
      <w:pPr>
        <w:rPr>
          <w:sz w:val="24"/>
          <w:szCs w:val="24"/>
        </w:rPr>
      </w:pPr>
      <w:hyperlink r:id="rId7" w:history="1">
        <w:proofErr w:type="spellStart"/>
        <w:r w:rsidR="00AC4C1F" w:rsidRPr="00D16387">
          <w:rPr>
            <w:rStyle w:val="Hyperlink"/>
            <w:sz w:val="24"/>
            <w:szCs w:val="24"/>
          </w:rPr>
          <w:t>Galanter</w:t>
        </w:r>
        <w:proofErr w:type="spellEnd"/>
        <w:r w:rsidR="00AC4C1F" w:rsidRPr="00D16387">
          <w:rPr>
            <w:rStyle w:val="Hyperlink"/>
            <w:sz w:val="24"/>
            <w:szCs w:val="24"/>
          </w:rPr>
          <w:t xml:space="preserve">, Marc, Real World Torts: An Antidote to an Anecdote, </w:t>
        </w:r>
        <w:r w:rsidR="00AC4C1F" w:rsidRPr="00D16387">
          <w:rPr>
            <w:rStyle w:val="Hyperlink"/>
            <w:i/>
            <w:sz w:val="24"/>
            <w:szCs w:val="24"/>
          </w:rPr>
          <w:t>Maryland Law Review</w:t>
        </w:r>
        <w:r w:rsidR="00AC4C1F" w:rsidRPr="00D16387">
          <w:rPr>
            <w:rStyle w:val="Hyperlink"/>
            <w:sz w:val="24"/>
            <w:szCs w:val="24"/>
          </w:rPr>
          <w:t>, Vol 55:1093 (</w:t>
        </w:r>
        <w:r w:rsidR="005702E9" w:rsidRPr="00D16387">
          <w:rPr>
            <w:rStyle w:val="Hyperlink"/>
            <w:sz w:val="24"/>
            <w:szCs w:val="24"/>
          </w:rPr>
          <w:t>1996)</w:t>
        </w:r>
      </w:hyperlink>
      <w:r w:rsidR="00AC4C1F" w:rsidRPr="00D16387">
        <w:rPr>
          <w:sz w:val="24"/>
          <w:szCs w:val="24"/>
        </w:rPr>
        <w:t xml:space="preserve"> </w:t>
      </w:r>
    </w:p>
    <w:p w:rsidR="00C74319" w:rsidRPr="00D16387" w:rsidRDefault="007D30B8">
      <w:pPr>
        <w:rPr>
          <w:sz w:val="24"/>
          <w:szCs w:val="24"/>
        </w:rPr>
      </w:pPr>
      <w:hyperlink r:id="rId8" w:history="1">
        <w:proofErr w:type="spellStart"/>
        <w:r w:rsidR="00C74319" w:rsidRPr="00D16387">
          <w:rPr>
            <w:rStyle w:val="Hyperlink"/>
            <w:sz w:val="24"/>
            <w:szCs w:val="24"/>
          </w:rPr>
          <w:t>Hellerstein</w:t>
        </w:r>
        <w:proofErr w:type="spellEnd"/>
        <w:r w:rsidR="00C74319" w:rsidRPr="00D16387">
          <w:rPr>
            <w:rStyle w:val="Hyperlink"/>
            <w:sz w:val="24"/>
            <w:szCs w:val="24"/>
          </w:rPr>
          <w:t xml:space="preserve">, Alvin K., Henderson, Jr., James A., and </w:t>
        </w:r>
        <w:proofErr w:type="spellStart"/>
        <w:r w:rsidR="00C74319" w:rsidRPr="00D16387">
          <w:rPr>
            <w:rStyle w:val="Hyperlink"/>
            <w:sz w:val="24"/>
            <w:szCs w:val="24"/>
          </w:rPr>
          <w:t>Twerski</w:t>
        </w:r>
        <w:proofErr w:type="spellEnd"/>
        <w:r w:rsidR="00C74319" w:rsidRPr="00D16387">
          <w:rPr>
            <w:rStyle w:val="Hyperlink"/>
            <w:sz w:val="24"/>
            <w:szCs w:val="24"/>
          </w:rPr>
          <w:t xml:space="preserve">, Aaron D., Managerial Judging: The 9/11 Responders’ Tort Litigation, </w:t>
        </w:r>
        <w:r w:rsidR="00C74319" w:rsidRPr="00D16387">
          <w:rPr>
            <w:rStyle w:val="Hyperlink"/>
            <w:i/>
            <w:sz w:val="24"/>
            <w:szCs w:val="24"/>
          </w:rPr>
          <w:t>Cornell Law Review</w:t>
        </w:r>
        <w:r w:rsidR="00C74319" w:rsidRPr="00D16387">
          <w:rPr>
            <w:rStyle w:val="Hyperlink"/>
            <w:sz w:val="24"/>
            <w:szCs w:val="24"/>
          </w:rPr>
          <w:t>, Vol. 98:127 (2012)</w:t>
        </w:r>
      </w:hyperlink>
      <w:r w:rsidR="00C74319" w:rsidRPr="00D16387">
        <w:rPr>
          <w:sz w:val="24"/>
          <w:szCs w:val="24"/>
        </w:rPr>
        <w:t xml:space="preserve"> </w:t>
      </w:r>
    </w:p>
    <w:p w:rsidR="00C74319" w:rsidRPr="00D16387" w:rsidRDefault="007D30B8">
      <w:pPr>
        <w:rPr>
          <w:sz w:val="24"/>
          <w:szCs w:val="24"/>
        </w:rPr>
      </w:pPr>
      <w:hyperlink r:id="rId9" w:history="1">
        <w:r w:rsidR="00C74319" w:rsidRPr="00D16387">
          <w:rPr>
            <w:rStyle w:val="Hyperlink"/>
            <w:sz w:val="24"/>
            <w:szCs w:val="24"/>
          </w:rPr>
          <w:t xml:space="preserve">Potential Cost Impact of the COVID-19 </w:t>
        </w:r>
        <w:r w:rsidR="00D16387" w:rsidRPr="00D16387">
          <w:rPr>
            <w:rStyle w:val="Hyperlink"/>
            <w:sz w:val="24"/>
            <w:szCs w:val="24"/>
          </w:rPr>
          <w:t xml:space="preserve">Virus Exposure Compensability Proposal, </w:t>
        </w:r>
        <w:r w:rsidR="00D16387" w:rsidRPr="00D16387">
          <w:rPr>
            <w:rStyle w:val="Hyperlink"/>
            <w:i/>
            <w:sz w:val="24"/>
            <w:szCs w:val="24"/>
          </w:rPr>
          <w:t>New York Compensation Insurance Rating Board</w:t>
        </w:r>
        <w:r w:rsidR="00D16387" w:rsidRPr="00D16387">
          <w:rPr>
            <w:rStyle w:val="Hyperlink"/>
            <w:sz w:val="24"/>
            <w:szCs w:val="24"/>
          </w:rPr>
          <w:t xml:space="preserve"> (March 27, 2020)</w:t>
        </w:r>
      </w:hyperlink>
    </w:p>
    <w:p w:rsidR="005702E9" w:rsidRPr="00D16387" w:rsidRDefault="007D30B8">
      <w:pPr>
        <w:rPr>
          <w:sz w:val="24"/>
          <w:szCs w:val="24"/>
        </w:rPr>
      </w:pPr>
      <w:hyperlink r:id="rId10" w:history="1">
        <w:proofErr w:type="spellStart"/>
        <w:r w:rsidR="005702E9" w:rsidRPr="00D16387">
          <w:rPr>
            <w:rStyle w:val="Hyperlink"/>
            <w:sz w:val="24"/>
            <w:szCs w:val="24"/>
          </w:rPr>
          <w:t>Sebok</w:t>
        </w:r>
        <w:proofErr w:type="spellEnd"/>
        <w:r w:rsidR="005702E9" w:rsidRPr="00D16387">
          <w:rPr>
            <w:rStyle w:val="Hyperlink"/>
            <w:sz w:val="24"/>
            <w:szCs w:val="24"/>
          </w:rPr>
          <w:t xml:space="preserve">, Anthony J., </w:t>
        </w:r>
        <w:r w:rsidR="005D07E1" w:rsidRPr="00D16387">
          <w:rPr>
            <w:rStyle w:val="Hyperlink"/>
            <w:sz w:val="24"/>
            <w:szCs w:val="24"/>
          </w:rPr>
          <w:t xml:space="preserve">Dispatches from the Tort Wars, a Book Review Essay, </w:t>
        </w:r>
        <w:r w:rsidR="005D07E1" w:rsidRPr="00D16387">
          <w:rPr>
            <w:rStyle w:val="Hyperlink"/>
            <w:i/>
            <w:sz w:val="24"/>
            <w:szCs w:val="24"/>
          </w:rPr>
          <w:t>Texas Law Review</w:t>
        </w:r>
        <w:r w:rsidR="005D07E1" w:rsidRPr="00D16387">
          <w:rPr>
            <w:rStyle w:val="Hyperlink"/>
            <w:sz w:val="24"/>
            <w:szCs w:val="24"/>
          </w:rPr>
          <w:t>, Vol. 85:1465 (2007)</w:t>
        </w:r>
      </w:hyperlink>
    </w:p>
    <w:p w:rsidR="00AC4C1F" w:rsidRPr="00D16387" w:rsidRDefault="007D30B8">
      <w:pPr>
        <w:rPr>
          <w:sz w:val="24"/>
          <w:szCs w:val="24"/>
        </w:rPr>
      </w:pPr>
      <w:hyperlink r:id="rId11" w:history="1">
        <w:proofErr w:type="spellStart"/>
        <w:r w:rsidR="00AC4C1F" w:rsidRPr="00D16387">
          <w:rPr>
            <w:rStyle w:val="Hyperlink"/>
            <w:sz w:val="24"/>
            <w:szCs w:val="24"/>
          </w:rPr>
          <w:t>Snashall</w:t>
        </w:r>
        <w:proofErr w:type="spellEnd"/>
        <w:r w:rsidR="00AC4C1F" w:rsidRPr="00D16387">
          <w:rPr>
            <w:rStyle w:val="Hyperlink"/>
            <w:sz w:val="24"/>
            <w:szCs w:val="24"/>
          </w:rPr>
          <w:t xml:space="preserve">, Robert R., </w:t>
        </w:r>
        <w:proofErr w:type="gramStart"/>
        <w:r w:rsidR="00AC4C1F" w:rsidRPr="00D16387">
          <w:rPr>
            <w:rStyle w:val="Hyperlink"/>
            <w:sz w:val="24"/>
            <w:szCs w:val="24"/>
          </w:rPr>
          <w:t>The</w:t>
        </w:r>
        <w:proofErr w:type="gramEnd"/>
        <w:r w:rsidR="00AC4C1F" w:rsidRPr="00D16387">
          <w:rPr>
            <w:rStyle w:val="Hyperlink"/>
            <w:sz w:val="24"/>
            <w:szCs w:val="24"/>
          </w:rPr>
          <w:t xml:space="preserve"> Case for a Federal Covid-19 Fund</w:t>
        </w:r>
      </w:hyperlink>
    </w:p>
    <w:p w:rsidR="005702E9" w:rsidRPr="00D16387" w:rsidRDefault="007D30B8">
      <w:pPr>
        <w:rPr>
          <w:sz w:val="24"/>
          <w:szCs w:val="24"/>
        </w:rPr>
      </w:pPr>
      <w:hyperlink r:id="rId12" w:history="1">
        <w:proofErr w:type="spellStart"/>
        <w:r w:rsidR="005702E9" w:rsidRPr="00D16387">
          <w:rPr>
            <w:rStyle w:val="Hyperlink"/>
            <w:sz w:val="24"/>
            <w:szCs w:val="24"/>
          </w:rPr>
          <w:t>Snashall</w:t>
        </w:r>
        <w:proofErr w:type="spellEnd"/>
        <w:r w:rsidR="005702E9" w:rsidRPr="00D16387">
          <w:rPr>
            <w:rStyle w:val="Hyperlink"/>
            <w:sz w:val="24"/>
            <w:szCs w:val="24"/>
          </w:rPr>
          <w:t>, Robert R., Letter to Senator Kirsten Gillibrand re: Covid-19 Federal Death Benefits Fund (May 14, 2020)</w:t>
        </w:r>
      </w:hyperlink>
    </w:p>
    <w:p w:rsidR="005702E9" w:rsidRPr="00D16387" w:rsidRDefault="007D30B8">
      <w:pPr>
        <w:rPr>
          <w:sz w:val="24"/>
          <w:szCs w:val="24"/>
        </w:rPr>
      </w:pPr>
      <w:hyperlink r:id="rId13" w:history="1">
        <w:proofErr w:type="spellStart"/>
        <w:r w:rsidR="005702E9" w:rsidRPr="00D16387">
          <w:rPr>
            <w:rStyle w:val="Hyperlink"/>
            <w:sz w:val="24"/>
            <w:szCs w:val="24"/>
          </w:rPr>
          <w:t>Snashall</w:t>
        </w:r>
        <w:proofErr w:type="spellEnd"/>
        <w:r w:rsidR="005702E9" w:rsidRPr="00D16387">
          <w:rPr>
            <w:rStyle w:val="Hyperlink"/>
            <w:sz w:val="24"/>
            <w:szCs w:val="24"/>
          </w:rPr>
          <w:t xml:space="preserve">, Robert R., Letter to Senator Kirsten Gillibrand re: </w:t>
        </w:r>
        <w:proofErr w:type="spellStart"/>
        <w:r w:rsidR="005702E9" w:rsidRPr="00D16387">
          <w:rPr>
            <w:rStyle w:val="Hyperlink"/>
            <w:sz w:val="24"/>
            <w:szCs w:val="24"/>
          </w:rPr>
          <w:t>Covid</w:t>
        </w:r>
        <w:proofErr w:type="spellEnd"/>
        <w:r w:rsidR="005702E9" w:rsidRPr="00D16387">
          <w:rPr>
            <w:rStyle w:val="Hyperlink"/>
            <w:sz w:val="24"/>
            <w:szCs w:val="24"/>
          </w:rPr>
          <w:t xml:space="preserve"> 19 Federal Death Benefits Fund (April 2, 2020)</w:t>
        </w:r>
      </w:hyperlink>
    </w:p>
    <w:p w:rsidR="00AC4C1F" w:rsidRDefault="00AC4C1F"/>
    <w:sectPr w:rsidR="00AC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1B"/>
    <w:rsid w:val="002E34B2"/>
    <w:rsid w:val="004E3ADC"/>
    <w:rsid w:val="005702E9"/>
    <w:rsid w:val="005D07E1"/>
    <w:rsid w:val="007D30B8"/>
    <w:rsid w:val="008B0D1B"/>
    <w:rsid w:val="00AC4C1F"/>
    <w:rsid w:val="00C74319"/>
    <w:rsid w:val="00D16387"/>
    <w:rsid w:val="00E75E36"/>
    <w:rsid w:val="00E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5EBEA-0997-4F14-940C-DD20191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1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3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3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NYC\LEL\LEL%20Programs-Activities-Research\PROGRAM%20MATERIALS\2020.6.10--Workers'%20Compensation%20%20and%20Employer%20Liability%20in%20the%20COVID-19%20World\Materials\Twerski%20Henderson%20and%20Hellerstein%20_%20Managerial%20Judging%20_%2098%20Cornell%20L%20Rev%20127.pdf" TargetMode="External"/><Relationship Id="rId13" Type="http://schemas.openxmlformats.org/officeDocument/2006/relationships/hyperlink" Target="file:///L:\NYC\LEL\LEL%20Programs-Activities-Research\PROGRAM%20MATERIALS\2020.6.10--Workers'%20Compensation%20%20and%20Employer%20Liability%20in%20the%20COVID-19%20World\Materials\RRS%20%200514202%20%20gillibrand%20letter%202%20pd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L:\NYC\LEL\LEL%20Programs-Activities-Research\PROGRAM%20MATERIALS\2020.6.10--Workers'%20Compensation%20%20and%20Employer%20Liability%20in%20the%20COVID-19%20World\Materials\Galanter%20_%20Real%20World%20Torts%20_%2055%20Md%20L%20Rev.pdf" TargetMode="External"/><Relationship Id="rId12" Type="http://schemas.openxmlformats.org/officeDocument/2006/relationships/hyperlink" Target="file:///L:\NYC\LEL\LEL%20Programs-Activities-Research\PROGRAM%20MATERIALS\2020.6.10--Workers'%20Compensation%20%20and%20Employer%20Liability%20in%20the%20COVID-19%20World\Materials\RRS%20%2004022020%20%20gillibrand%20letter%20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L:\NYC\LEL\LEL%20Programs-Activities-Research\PROGRAM%20MATERIALS\2020.6.10--Workers'%20Compensation%20%20and%20Employer%20Liability%20in%20the%20COVID-19%20World\Materials\Engstrom%20_%20A%20Dose%20of%20Reality%20for%20Specialized%20Courts%20_%20Lessons%20from%20the%20VICP.pdf" TargetMode="External"/><Relationship Id="rId11" Type="http://schemas.openxmlformats.org/officeDocument/2006/relationships/hyperlink" Target="file:///L:\NYC\LEL\LEL%20Programs-Activities-Research\PROGRAM%20MATERIALS\2020.6.10--Workers'%20Compensation%20%20and%20Employer%20Liability%20in%20the%20COVID-19%20World\Materials\COVID%2019%20CLE%20CORNELL%20%20%20ILR.pdf" TargetMode="External"/><Relationship Id="rId5" Type="http://schemas.openxmlformats.org/officeDocument/2006/relationships/hyperlink" Target="file:///L:\NYC\LEL\LEL%20Programs-Activities-Research\PROGRAM%20MATERIALS\2020.6.10--Workers'%20Compensation%20%20and%20Employer%20Liability%20in%20the%20COVID-19%20World\Materials\COVID%2019%20CLE%20CORNELL%20%20%20ILR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L:\NYC\LEL\LEL%20Programs-Activities-Research\PROGRAM%20MATERIALS\2020.6.10--Workers'%20Compensation%20%20and%20Employer%20Liability%20in%20the%20COVID-19%20World\Materials\Sebok%20_%20Dispatches%20from%20Tort%20Wars.pdf" TargetMode="External"/><Relationship Id="rId4" Type="http://schemas.openxmlformats.org/officeDocument/2006/relationships/image" Target="media/image1.emf"/><Relationship Id="rId9" Type="http://schemas.openxmlformats.org/officeDocument/2006/relationships/hyperlink" Target="file:///L:\NYC\LEL\LEL%20Programs-Activities-Research\PROGRAM%20MATERIALS\2020.6.10--Workers'%20Compensation%20%20and%20Employer%20Liability%20in%20the%20COVID-19%20World\Materials\legislative-analysis-covi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555</Words>
  <Characters>3144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5</cp:revision>
  <cp:lastPrinted>2020-06-09T13:27:00Z</cp:lastPrinted>
  <dcterms:created xsi:type="dcterms:W3CDTF">2020-06-08T17:08:00Z</dcterms:created>
  <dcterms:modified xsi:type="dcterms:W3CDTF">2020-06-10T19:17:00Z</dcterms:modified>
</cp:coreProperties>
</file>