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70A" w:rsidRPr="00B66FE3" w:rsidRDefault="000C670A" w:rsidP="000C670A">
      <w:pPr>
        <w:jc w:val="center"/>
        <w:rPr>
          <w:rFonts w:ascii="Palatino Linotype" w:hAnsi="Palatino Linotype"/>
          <w:b/>
          <w:sz w:val="24"/>
          <w:szCs w:val="24"/>
        </w:rPr>
      </w:pPr>
      <w:bookmarkStart w:id="0" w:name="_GoBack"/>
      <w:bookmarkEnd w:id="0"/>
      <w:r w:rsidRPr="00B66FE3">
        <w:rPr>
          <w:rFonts w:ascii="Palatino Linotype" w:hAnsi="Palatino Linotype"/>
          <w:b/>
          <w:sz w:val="24"/>
          <w:szCs w:val="24"/>
        </w:rPr>
        <w:t>LABOR &amp; EMPLOYMENT LAW PROGRAM</w:t>
      </w:r>
    </w:p>
    <w:p w:rsidR="000C670A" w:rsidRDefault="000C670A" w:rsidP="000C670A">
      <w:pPr>
        <w:jc w:val="center"/>
        <w:rPr>
          <w:rFonts w:ascii="Palatino Linotype" w:hAnsi="Palatino Linotype"/>
          <w:b/>
          <w:smallCaps/>
          <w:sz w:val="24"/>
          <w:szCs w:val="24"/>
        </w:rPr>
      </w:pPr>
      <w:r w:rsidRPr="00B66FE3">
        <w:rPr>
          <w:rFonts w:ascii="Palatino Linotype" w:hAnsi="Palatino Linotype"/>
          <w:b/>
          <w:smallCaps/>
          <w:sz w:val="24"/>
          <w:szCs w:val="24"/>
        </w:rPr>
        <w:t>Summer 20</w:t>
      </w:r>
      <w:r w:rsidR="00294420">
        <w:rPr>
          <w:rFonts w:ascii="Palatino Linotype" w:hAnsi="Palatino Linotype"/>
          <w:b/>
          <w:smallCaps/>
          <w:sz w:val="24"/>
          <w:szCs w:val="24"/>
        </w:rPr>
        <w:t>1</w:t>
      </w:r>
      <w:r w:rsidR="00F65A60">
        <w:rPr>
          <w:rFonts w:ascii="Palatino Linotype" w:hAnsi="Palatino Linotype"/>
          <w:b/>
          <w:smallCaps/>
          <w:sz w:val="24"/>
          <w:szCs w:val="24"/>
        </w:rPr>
        <w:t>7</w:t>
      </w:r>
      <w:r w:rsidRPr="00B66FE3">
        <w:rPr>
          <w:rFonts w:ascii="Palatino Linotype" w:hAnsi="Palatino Linotype"/>
          <w:b/>
          <w:smallCaps/>
          <w:sz w:val="24"/>
          <w:szCs w:val="24"/>
        </w:rPr>
        <w:t xml:space="preserve"> </w:t>
      </w:r>
      <w:r>
        <w:rPr>
          <w:rFonts w:ascii="Palatino Linotype" w:hAnsi="Palatino Linotype"/>
          <w:b/>
          <w:smallCaps/>
          <w:sz w:val="24"/>
          <w:szCs w:val="24"/>
        </w:rPr>
        <w:t>in New York City</w:t>
      </w:r>
    </w:p>
    <w:p w:rsidR="000C670A" w:rsidRPr="00B66FE3" w:rsidRDefault="000C670A" w:rsidP="000C670A">
      <w:pPr>
        <w:jc w:val="center"/>
        <w:rPr>
          <w:rFonts w:ascii="Palatino Linotype" w:hAnsi="Palatino Linotype"/>
          <w:b/>
          <w:smallCaps/>
          <w:sz w:val="24"/>
          <w:szCs w:val="24"/>
        </w:rPr>
      </w:pPr>
      <w:r w:rsidRPr="00B66FE3">
        <w:rPr>
          <w:rFonts w:ascii="Palatino Linotype" w:hAnsi="Palatino Linotype"/>
          <w:b/>
          <w:smallCaps/>
          <w:sz w:val="24"/>
          <w:szCs w:val="24"/>
        </w:rPr>
        <w:t>Fellowship Project Description</w:t>
      </w:r>
    </w:p>
    <w:p w:rsidR="000C670A" w:rsidRPr="00B66FE3" w:rsidRDefault="000C670A" w:rsidP="000C670A">
      <w:pPr>
        <w:rPr>
          <w:rFonts w:ascii="Palatino Linotype" w:hAnsi="Palatino Linotype"/>
          <w:sz w:val="24"/>
          <w:szCs w:val="24"/>
        </w:rPr>
      </w:pPr>
    </w:p>
    <w:p w:rsidR="000C670A" w:rsidRPr="00B66FE3" w:rsidRDefault="00B70327" w:rsidP="000C670A">
      <w:pPr>
        <w:jc w:val="center"/>
        <w:rPr>
          <w:rFonts w:ascii="Palatino Linotype" w:hAnsi="Palatino Linotype"/>
          <w:b/>
          <w:sz w:val="24"/>
          <w:szCs w:val="24"/>
        </w:rPr>
      </w:pPr>
      <w:r>
        <w:rPr>
          <w:rFonts w:ascii="Palatino Linotype" w:hAnsi="Palatino Linotype"/>
          <w:b/>
          <w:sz w:val="24"/>
          <w:szCs w:val="24"/>
        </w:rPr>
        <w:t xml:space="preserve">ADA and </w:t>
      </w:r>
      <w:r w:rsidR="000C670A" w:rsidRPr="00B66FE3">
        <w:rPr>
          <w:rFonts w:ascii="Palatino Linotype" w:hAnsi="Palatino Linotype"/>
          <w:b/>
          <w:sz w:val="24"/>
          <w:szCs w:val="24"/>
        </w:rPr>
        <w:t>TITLE VII REMEDIES:  DO THEY WORK?</w:t>
      </w:r>
    </w:p>
    <w:p w:rsidR="000C670A" w:rsidRPr="00B66FE3" w:rsidRDefault="00C76D43" w:rsidP="000C670A">
      <w:pPr>
        <w:jc w:val="center"/>
        <w:rPr>
          <w:rFonts w:ascii="Palatino Linotype" w:hAnsi="Palatino Linotype"/>
          <w:b/>
          <w:sz w:val="24"/>
          <w:szCs w:val="24"/>
        </w:rPr>
      </w:pPr>
      <w:r>
        <w:rPr>
          <w:rFonts w:ascii="Palatino Linotype" w:hAnsi="Palatino Linotype"/>
          <w:b/>
          <w:sz w:val="24"/>
          <w:szCs w:val="24"/>
        </w:rPr>
        <w:t>Build</w:t>
      </w:r>
      <w:r w:rsidR="000C670A" w:rsidRPr="00B66FE3">
        <w:rPr>
          <w:rFonts w:ascii="Palatino Linotype" w:hAnsi="Palatino Linotype"/>
          <w:b/>
          <w:sz w:val="24"/>
          <w:szCs w:val="24"/>
        </w:rPr>
        <w:t>ing Repositor</w:t>
      </w:r>
      <w:r w:rsidR="00BD3141">
        <w:rPr>
          <w:rFonts w:ascii="Palatino Linotype" w:hAnsi="Palatino Linotype"/>
          <w:b/>
          <w:sz w:val="24"/>
          <w:szCs w:val="24"/>
        </w:rPr>
        <w:t>ies</w:t>
      </w:r>
      <w:r w:rsidR="000C670A" w:rsidRPr="00B66FE3">
        <w:rPr>
          <w:rFonts w:ascii="Palatino Linotype" w:hAnsi="Palatino Linotype"/>
          <w:b/>
          <w:sz w:val="24"/>
          <w:szCs w:val="24"/>
        </w:rPr>
        <w:t xml:space="preserve"> for Lawyers, the Courts, and Scholars</w:t>
      </w:r>
    </w:p>
    <w:p w:rsidR="000C670A" w:rsidRPr="00B66FE3" w:rsidRDefault="000C670A" w:rsidP="000C670A">
      <w:pPr>
        <w:rPr>
          <w:rFonts w:ascii="Palatino Linotype" w:hAnsi="Palatino Linotype"/>
          <w:sz w:val="24"/>
          <w:szCs w:val="24"/>
        </w:rPr>
      </w:pPr>
    </w:p>
    <w:p w:rsidR="000C670A" w:rsidRPr="004A6FFA" w:rsidRDefault="000C670A" w:rsidP="000C670A">
      <w:pPr>
        <w:rPr>
          <w:rFonts w:ascii="Palatino Linotype" w:hAnsi="Palatino Linotype"/>
          <w:szCs w:val="22"/>
        </w:rPr>
      </w:pPr>
      <w:r w:rsidRPr="004A6FFA">
        <w:rPr>
          <w:rFonts w:ascii="Palatino Linotype" w:hAnsi="Palatino Linotype"/>
          <w:b/>
          <w:smallCaps/>
          <w:szCs w:val="22"/>
        </w:rPr>
        <w:t>Question</w:t>
      </w:r>
    </w:p>
    <w:p w:rsidR="000C670A" w:rsidRPr="004A6FFA" w:rsidRDefault="000C670A" w:rsidP="000C670A">
      <w:pPr>
        <w:rPr>
          <w:rFonts w:ascii="Palatino Linotype" w:hAnsi="Palatino Linotype"/>
          <w:szCs w:val="22"/>
        </w:rPr>
      </w:pPr>
      <w:r w:rsidRPr="004A6FFA">
        <w:rPr>
          <w:rFonts w:ascii="Palatino Linotype" w:hAnsi="Palatino Linotype"/>
          <w:szCs w:val="22"/>
        </w:rPr>
        <w:t xml:space="preserve">What remedies used in </w:t>
      </w:r>
      <w:r w:rsidR="00B70327" w:rsidRPr="004A6FFA">
        <w:rPr>
          <w:rFonts w:ascii="Palatino Linotype" w:hAnsi="Palatino Linotype"/>
          <w:szCs w:val="22"/>
        </w:rPr>
        <w:t xml:space="preserve">disability, </w:t>
      </w:r>
      <w:r w:rsidRPr="004A6FFA">
        <w:rPr>
          <w:rFonts w:ascii="Palatino Linotype" w:hAnsi="Palatino Linotype"/>
          <w:szCs w:val="22"/>
        </w:rPr>
        <w:t>race</w:t>
      </w:r>
      <w:r w:rsidR="004A6FFA">
        <w:rPr>
          <w:rFonts w:ascii="Palatino Linotype" w:hAnsi="Palatino Linotype"/>
          <w:szCs w:val="22"/>
        </w:rPr>
        <w:t>,</w:t>
      </w:r>
      <w:r w:rsidRPr="004A6FFA">
        <w:rPr>
          <w:rFonts w:ascii="Palatino Linotype" w:hAnsi="Palatino Linotype"/>
          <w:szCs w:val="22"/>
        </w:rPr>
        <w:t xml:space="preserve"> or sex discrimination cases are successful in eradicating discrimination and hence are the best practices to be followed by </w:t>
      </w:r>
      <w:r w:rsidR="00B70327" w:rsidRPr="004A6FFA">
        <w:rPr>
          <w:rFonts w:ascii="Palatino Linotype" w:hAnsi="Palatino Linotype"/>
          <w:szCs w:val="22"/>
        </w:rPr>
        <w:t xml:space="preserve">organizations, </w:t>
      </w:r>
      <w:r w:rsidRPr="004A6FFA">
        <w:rPr>
          <w:rFonts w:ascii="Palatino Linotype" w:hAnsi="Palatino Linotype"/>
          <w:szCs w:val="22"/>
        </w:rPr>
        <w:t>the courts</w:t>
      </w:r>
      <w:r w:rsidR="00B70327" w:rsidRPr="004A6FFA">
        <w:rPr>
          <w:rFonts w:ascii="Palatino Linotype" w:hAnsi="Palatino Linotype"/>
          <w:szCs w:val="22"/>
        </w:rPr>
        <w:t>,</w:t>
      </w:r>
      <w:r w:rsidRPr="004A6FFA">
        <w:rPr>
          <w:rFonts w:ascii="Palatino Linotype" w:hAnsi="Palatino Linotype"/>
          <w:szCs w:val="22"/>
        </w:rPr>
        <w:t xml:space="preserve"> and employment lawyers?</w:t>
      </w:r>
    </w:p>
    <w:p w:rsidR="000C670A" w:rsidRPr="00BD3141" w:rsidRDefault="000C670A" w:rsidP="000C670A">
      <w:pPr>
        <w:rPr>
          <w:rFonts w:ascii="Palatino Linotype" w:hAnsi="Palatino Linotype"/>
          <w:b/>
          <w:sz w:val="24"/>
          <w:szCs w:val="24"/>
        </w:rPr>
      </w:pPr>
    </w:p>
    <w:p w:rsidR="000C670A" w:rsidRPr="004A6FFA" w:rsidRDefault="000C670A" w:rsidP="000C670A">
      <w:pPr>
        <w:rPr>
          <w:rFonts w:ascii="Palatino Linotype" w:hAnsi="Palatino Linotype"/>
          <w:b/>
          <w:smallCaps/>
          <w:szCs w:val="22"/>
        </w:rPr>
      </w:pPr>
      <w:r w:rsidRPr="004A6FFA">
        <w:rPr>
          <w:rFonts w:ascii="Palatino Linotype" w:hAnsi="Palatino Linotype"/>
          <w:b/>
          <w:smallCaps/>
          <w:szCs w:val="22"/>
        </w:rPr>
        <w:t>Nature of the Project</w:t>
      </w:r>
    </w:p>
    <w:p w:rsidR="000C670A" w:rsidRPr="004A6FFA" w:rsidRDefault="004A6FFA" w:rsidP="000C670A">
      <w:pPr>
        <w:rPr>
          <w:rFonts w:ascii="Palatino Linotype" w:hAnsi="Palatino Linotype"/>
          <w:szCs w:val="22"/>
        </w:rPr>
      </w:pPr>
      <w:r>
        <w:rPr>
          <w:rFonts w:ascii="Palatino Linotype" w:hAnsi="Palatino Linotype"/>
          <w:szCs w:val="22"/>
        </w:rPr>
        <w:t>Building</w:t>
      </w:r>
      <w:r w:rsidR="00B70327" w:rsidRPr="004A6FFA">
        <w:rPr>
          <w:rFonts w:ascii="Palatino Linotype" w:hAnsi="Palatino Linotype"/>
          <w:szCs w:val="22"/>
        </w:rPr>
        <w:t xml:space="preserve"> the </w:t>
      </w:r>
      <w:r w:rsidR="00232905">
        <w:rPr>
          <w:rFonts w:ascii="Palatino Linotype" w:hAnsi="Palatino Linotype"/>
          <w:szCs w:val="22"/>
        </w:rPr>
        <w:t>ADA</w:t>
      </w:r>
      <w:r w:rsidR="00B70327" w:rsidRPr="004A6FFA">
        <w:rPr>
          <w:rFonts w:ascii="Palatino Linotype" w:hAnsi="Palatino Linotype"/>
          <w:szCs w:val="22"/>
        </w:rPr>
        <w:t xml:space="preserve"> </w:t>
      </w:r>
      <w:r w:rsidR="00B92D77" w:rsidRPr="004A6FFA">
        <w:rPr>
          <w:rFonts w:ascii="Palatino Linotype" w:hAnsi="Palatino Linotype"/>
          <w:szCs w:val="22"/>
        </w:rPr>
        <w:t>C</w:t>
      </w:r>
      <w:r w:rsidR="00B70327" w:rsidRPr="004A6FFA">
        <w:rPr>
          <w:rFonts w:ascii="Palatino Linotype" w:hAnsi="Palatino Linotype"/>
          <w:szCs w:val="22"/>
        </w:rPr>
        <w:t xml:space="preserve">ase </w:t>
      </w:r>
      <w:r w:rsidR="00B92D77" w:rsidRPr="004A6FFA">
        <w:rPr>
          <w:rFonts w:ascii="Palatino Linotype" w:hAnsi="Palatino Linotype"/>
          <w:szCs w:val="22"/>
        </w:rPr>
        <w:t>R</w:t>
      </w:r>
      <w:r w:rsidR="00B70327" w:rsidRPr="004A6FFA">
        <w:rPr>
          <w:rFonts w:ascii="Palatino Linotype" w:hAnsi="Palatino Linotype"/>
          <w:szCs w:val="22"/>
        </w:rPr>
        <w:t xml:space="preserve">epository and fine-tuning search characteristics.  </w:t>
      </w:r>
      <w:r w:rsidR="00C76D43" w:rsidRPr="004A6FFA">
        <w:rPr>
          <w:rFonts w:ascii="Palatino Linotype" w:hAnsi="Palatino Linotype"/>
          <w:szCs w:val="22"/>
        </w:rPr>
        <w:t xml:space="preserve">Continue </w:t>
      </w:r>
      <w:r>
        <w:rPr>
          <w:rFonts w:ascii="Palatino Linotype" w:hAnsi="Palatino Linotype"/>
          <w:szCs w:val="22"/>
        </w:rPr>
        <w:t>expanding</w:t>
      </w:r>
      <w:r w:rsidR="000C670A" w:rsidRPr="004A6FFA">
        <w:rPr>
          <w:rFonts w:ascii="Palatino Linotype" w:hAnsi="Palatino Linotype"/>
          <w:szCs w:val="22"/>
        </w:rPr>
        <w:t xml:space="preserve"> </w:t>
      </w:r>
      <w:r w:rsidR="00665F25" w:rsidRPr="004A6FFA">
        <w:rPr>
          <w:rFonts w:ascii="Palatino Linotype" w:hAnsi="Palatino Linotype"/>
          <w:szCs w:val="22"/>
        </w:rPr>
        <w:t xml:space="preserve">and </w:t>
      </w:r>
      <w:r>
        <w:rPr>
          <w:rFonts w:ascii="Palatino Linotype" w:hAnsi="Palatino Linotype"/>
          <w:szCs w:val="22"/>
        </w:rPr>
        <w:t>adding new consent decrees to</w:t>
      </w:r>
      <w:r w:rsidR="00665F25" w:rsidRPr="004A6FFA">
        <w:rPr>
          <w:rFonts w:ascii="Palatino Linotype" w:hAnsi="Palatino Linotype"/>
          <w:szCs w:val="22"/>
        </w:rPr>
        <w:t xml:space="preserve"> the </w:t>
      </w:r>
      <w:r w:rsidR="000C670A" w:rsidRPr="004A6FFA">
        <w:rPr>
          <w:rFonts w:ascii="Palatino Linotype" w:hAnsi="Palatino Linotype"/>
          <w:szCs w:val="22"/>
        </w:rPr>
        <w:t xml:space="preserve">repository of Title VII Consent Decrees (mostly race and </w:t>
      </w:r>
      <w:r w:rsidR="0051661B" w:rsidRPr="004A6FFA">
        <w:rPr>
          <w:rFonts w:ascii="Palatino Linotype" w:hAnsi="Palatino Linotype"/>
          <w:szCs w:val="22"/>
        </w:rPr>
        <w:t>se</w:t>
      </w:r>
      <w:r w:rsidR="00B70327" w:rsidRPr="004A6FFA">
        <w:rPr>
          <w:rFonts w:ascii="Palatino Linotype" w:hAnsi="Palatino Linotype"/>
          <w:szCs w:val="22"/>
        </w:rPr>
        <w:t>x discrimination</w:t>
      </w:r>
      <w:r w:rsidR="000C670A" w:rsidRPr="004A6FFA">
        <w:rPr>
          <w:rFonts w:ascii="Palatino Linotype" w:hAnsi="Palatino Linotype"/>
          <w:szCs w:val="22"/>
        </w:rPr>
        <w:t>) to address the needs of lawyers, judges, and scholars to determine the remedies most likely to eliminate discrimination</w:t>
      </w:r>
      <w:r w:rsidR="00232905">
        <w:rPr>
          <w:rFonts w:ascii="Palatino Linotype" w:hAnsi="Palatino Linotype"/>
          <w:szCs w:val="22"/>
        </w:rPr>
        <w:t xml:space="preserve"> and, hence, which should be included in </w:t>
      </w:r>
      <w:r w:rsidR="000C670A" w:rsidRPr="004A6FFA">
        <w:rPr>
          <w:rFonts w:ascii="Palatino Linotype" w:hAnsi="Palatino Linotype"/>
          <w:szCs w:val="22"/>
        </w:rPr>
        <w:t>future court decisions and/or consent decrees.</w:t>
      </w:r>
      <w:r w:rsidR="00C76D43" w:rsidRPr="004A6FFA">
        <w:rPr>
          <w:rFonts w:ascii="Palatino Linotype" w:hAnsi="Palatino Linotype"/>
          <w:szCs w:val="22"/>
        </w:rPr>
        <w:t xml:space="preserve">  We presently have </w:t>
      </w:r>
      <w:r w:rsidR="009E1F1A" w:rsidRPr="004A6FFA">
        <w:rPr>
          <w:rFonts w:ascii="Palatino Linotype" w:hAnsi="Palatino Linotype"/>
          <w:szCs w:val="22"/>
        </w:rPr>
        <w:t>3</w:t>
      </w:r>
      <w:r w:rsidR="00F65A60">
        <w:rPr>
          <w:rFonts w:ascii="Palatino Linotype" w:hAnsi="Palatino Linotype"/>
          <w:szCs w:val="22"/>
        </w:rPr>
        <w:t>80</w:t>
      </w:r>
      <w:r w:rsidR="00C76D43" w:rsidRPr="004A6FFA">
        <w:rPr>
          <w:rFonts w:ascii="Palatino Linotype" w:hAnsi="Palatino Linotype"/>
          <w:b/>
          <w:i/>
          <w:color w:val="FF0000"/>
          <w:szCs w:val="22"/>
        </w:rPr>
        <w:t xml:space="preserve"> </w:t>
      </w:r>
      <w:r w:rsidR="00C76D43" w:rsidRPr="004A6FFA">
        <w:rPr>
          <w:rFonts w:ascii="Palatino Linotype" w:hAnsi="Palatino Linotype"/>
          <w:szCs w:val="22"/>
        </w:rPr>
        <w:t xml:space="preserve">consent decrees in the </w:t>
      </w:r>
      <w:r w:rsidR="009E1F1A" w:rsidRPr="004A6FFA">
        <w:rPr>
          <w:rFonts w:ascii="Palatino Linotype" w:hAnsi="Palatino Linotype"/>
          <w:szCs w:val="22"/>
        </w:rPr>
        <w:t xml:space="preserve">Title VII </w:t>
      </w:r>
      <w:r w:rsidR="00C76D43" w:rsidRPr="004A6FFA">
        <w:rPr>
          <w:rFonts w:ascii="Palatino Linotype" w:hAnsi="Palatino Linotype"/>
          <w:szCs w:val="22"/>
        </w:rPr>
        <w:t xml:space="preserve">repository </w:t>
      </w:r>
      <w:r w:rsidR="0051661B" w:rsidRPr="004A6FFA">
        <w:rPr>
          <w:rFonts w:ascii="Palatino Linotype" w:hAnsi="Palatino Linotype"/>
          <w:szCs w:val="22"/>
        </w:rPr>
        <w:t>that</w:t>
      </w:r>
      <w:r w:rsidR="00C76D43" w:rsidRPr="004A6FFA">
        <w:rPr>
          <w:rFonts w:ascii="Palatino Linotype" w:hAnsi="Palatino Linotype"/>
          <w:szCs w:val="22"/>
        </w:rPr>
        <w:t xml:space="preserve"> </w:t>
      </w:r>
      <w:r w:rsidR="00665F25" w:rsidRPr="004A6FFA">
        <w:rPr>
          <w:rFonts w:ascii="Palatino Linotype" w:hAnsi="Palatino Linotype"/>
          <w:szCs w:val="22"/>
        </w:rPr>
        <w:t xml:space="preserve">have </w:t>
      </w:r>
      <w:r w:rsidR="0051661B" w:rsidRPr="004A6FFA">
        <w:rPr>
          <w:rFonts w:ascii="Palatino Linotype" w:hAnsi="Palatino Linotype"/>
          <w:szCs w:val="22"/>
        </w:rPr>
        <w:t>been</w:t>
      </w:r>
      <w:r w:rsidR="00665F25" w:rsidRPr="004A6FFA">
        <w:rPr>
          <w:rFonts w:ascii="Palatino Linotype" w:hAnsi="Palatino Linotype"/>
          <w:szCs w:val="22"/>
        </w:rPr>
        <w:t xml:space="preserve"> made</w:t>
      </w:r>
      <w:r w:rsidR="00C76D43" w:rsidRPr="004A6FFA">
        <w:rPr>
          <w:rFonts w:ascii="Palatino Linotype" w:hAnsi="Palatino Linotype"/>
          <w:szCs w:val="22"/>
        </w:rPr>
        <w:t xml:space="preserve"> available to the public</w:t>
      </w:r>
      <w:r w:rsidR="0051661B" w:rsidRPr="004A6FFA">
        <w:rPr>
          <w:rFonts w:ascii="Palatino Linotype" w:hAnsi="Palatino Linotype"/>
          <w:szCs w:val="22"/>
        </w:rPr>
        <w:t xml:space="preserve"> (with </w:t>
      </w:r>
      <w:r w:rsidR="00F65A60">
        <w:rPr>
          <w:rFonts w:ascii="Palatino Linotype" w:hAnsi="Palatino Linotype"/>
          <w:szCs w:val="22"/>
        </w:rPr>
        <w:t xml:space="preserve">over </w:t>
      </w:r>
      <w:r w:rsidR="0032535C">
        <w:rPr>
          <w:rFonts w:ascii="Palatino Linotype" w:hAnsi="Palatino Linotype"/>
          <w:szCs w:val="22"/>
        </w:rPr>
        <w:t>1</w:t>
      </w:r>
      <w:r w:rsidR="00F65A60">
        <w:rPr>
          <w:rFonts w:ascii="Palatino Linotype" w:hAnsi="Palatino Linotype"/>
          <w:szCs w:val="22"/>
        </w:rPr>
        <w:t>1</w:t>
      </w:r>
      <w:r w:rsidR="0032535C">
        <w:rPr>
          <w:rFonts w:ascii="Palatino Linotype" w:hAnsi="Palatino Linotype"/>
          <w:szCs w:val="22"/>
        </w:rPr>
        <w:t>0</w:t>
      </w:r>
      <w:r w:rsidR="0051661B" w:rsidRPr="004A6FFA">
        <w:rPr>
          <w:rFonts w:ascii="Palatino Linotype" w:hAnsi="Palatino Linotype"/>
          <w:szCs w:val="22"/>
        </w:rPr>
        <w:t>,000 downloads)</w:t>
      </w:r>
      <w:r w:rsidR="00C76D43" w:rsidRPr="004A6FFA">
        <w:rPr>
          <w:rFonts w:ascii="Palatino Linotype" w:hAnsi="Palatino Linotype"/>
          <w:szCs w:val="22"/>
        </w:rPr>
        <w:t>.</w:t>
      </w:r>
      <w:r w:rsidR="009E1F1A" w:rsidRPr="004A6FFA">
        <w:rPr>
          <w:rFonts w:ascii="Palatino Linotype" w:hAnsi="Palatino Linotype"/>
          <w:szCs w:val="22"/>
        </w:rPr>
        <w:t xml:space="preserve">  The </w:t>
      </w:r>
      <w:r w:rsidR="00232905">
        <w:rPr>
          <w:rFonts w:ascii="Palatino Linotype" w:hAnsi="Palatino Linotype"/>
          <w:szCs w:val="22"/>
        </w:rPr>
        <w:t>ADA</w:t>
      </w:r>
      <w:r w:rsidR="009E1F1A" w:rsidRPr="004A6FFA">
        <w:rPr>
          <w:rFonts w:ascii="Palatino Linotype" w:hAnsi="Palatino Linotype"/>
          <w:szCs w:val="22"/>
        </w:rPr>
        <w:t xml:space="preserve"> Case Repository has 2</w:t>
      </w:r>
      <w:r w:rsidR="00F65A60">
        <w:rPr>
          <w:rFonts w:ascii="Palatino Linotype" w:hAnsi="Palatino Linotype"/>
          <w:szCs w:val="22"/>
        </w:rPr>
        <w:t>75</w:t>
      </w:r>
      <w:r w:rsidR="00B92D77" w:rsidRPr="004A6FFA">
        <w:rPr>
          <w:rFonts w:ascii="Palatino Linotype" w:hAnsi="Palatino Linotype"/>
          <w:szCs w:val="22"/>
        </w:rPr>
        <w:t xml:space="preserve"> cases, and, in spite of not having “launched” yet, has h</w:t>
      </w:r>
      <w:r w:rsidR="009E1F1A" w:rsidRPr="004A6FFA">
        <w:rPr>
          <w:rFonts w:ascii="Palatino Linotype" w:hAnsi="Palatino Linotype"/>
          <w:szCs w:val="22"/>
        </w:rPr>
        <w:t>a</w:t>
      </w:r>
      <w:r w:rsidR="00B92D77" w:rsidRPr="004A6FFA">
        <w:rPr>
          <w:rFonts w:ascii="Palatino Linotype" w:hAnsi="Palatino Linotype"/>
          <w:szCs w:val="22"/>
        </w:rPr>
        <w:t xml:space="preserve">d over </w:t>
      </w:r>
      <w:r w:rsidR="00F65A60">
        <w:rPr>
          <w:rFonts w:ascii="Palatino Linotype" w:hAnsi="Palatino Linotype"/>
          <w:szCs w:val="22"/>
        </w:rPr>
        <w:t>50</w:t>
      </w:r>
      <w:r w:rsidR="00B92D77" w:rsidRPr="004A6FFA">
        <w:rPr>
          <w:rFonts w:ascii="Palatino Linotype" w:hAnsi="Palatino Linotype"/>
          <w:szCs w:val="22"/>
        </w:rPr>
        <w:t>00 downloads.</w:t>
      </w:r>
    </w:p>
    <w:p w:rsidR="000C670A" w:rsidRPr="00BD3141" w:rsidRDefault="000C670A" w:rsidP="000C670A">
      <w:pPr>
        <w:rPr>
          <w:rFonts w:ascii="Palatino Linotype" w:hAnsi="Palatino Linotype"/>
          <w:sz w:val="24"/>
          <w:szCs w:val="24"/>
        </w:rPr>
      </w:pPr>
    </w:p>
    <w:p w:rsidR="000C670A" w:rsidRPr="004A6FFA" w:rsidRDefault="000C670A" w:rsidP="000C670A">
      <w:pPr>
        <w:rPr>
          <w:rFonts w:ascii="Palatino Linotype" w:hAnsi="Palatino Linotype"/>
          <w:smallCaps/>
          <w:szCs w:val="22"/>
        </w:rPr>
      </w:pPr>
      <w:r w:rsidRPr="004A6FFA">
        <w:rPr>
          <w:rFonts w:ascii="Palatino Linotype" w:hAnsi="Palatino Linotype"/>
          <w:b/>
          <w:smallCaps/>
          <w:szCs w:val="22"/>
        </w:rPr>
        <w:t>Nature of the Work</w:t>
      </w:r>
    </w:p>
    <w:p w:rsidR="000C670A" w:rsidRDefault="000C670A" w:rsidP="000C670A">
      <w:pPr>
        <w:rPr>
          <w:rFonts w:ascii="Palatino Linotype" w:hAnsi="Palatino Linotype"/>
          <w:szCs w:val="22"/>
        </w:rPr>
      </w:pPr>
      <w:r w:rsidRPr="004A6FFA">
        <w:rPr>
          <w:rFonts w:ascii="Palatino Linotype" w:hAnsi="Palatino Linotype"/>
          <w:szCs w:val="22"/>
        </w:rPr>
        <w:t xml:space="preserve">Using a protocol developed </w:t>
      </w:r>
      <w:r w:rsidR="004A6FFA">
        <w:rPr>
          <w:rFonts w:ascii="Palatino Linotype" w:hAnsi="Palatino Linotype"/>
          <w:szCs w:val="22"/>
        </w:rPr>
        <w:t>by the Labor and Employment Law Program and the ILR Web Team,</w:t>
      </w:r>
      <w:r w:rsidRPr="004A6FFA">
        <w:rPr>
          <w:rFonts w:ascii="Palatino Linotype" w:hAnsi="Palatino Linotype"/>
          <w:szCs w:val="22"/>
        </w:rPr>
        <w:t xml:space="preserve"> and reviewed by </w:t>
      </w:r>
      <w:r w:rsidR="00232905">
        <w:rPr>
          <w:rFonts w:ascii="Palatino Linotype" w:hAnsi="Palatino Linotype"/>
          <w:szCs w:val="22"/>
        </w:rPr>
        <w:t>ADA</w:t>
      </w:r>
      <w:r w:rsidR="00B70327" w:rsidRPr="004A6FFA">
        <w:rPr>
          <w:rFonts w:ascii="Palatino Linotype" w:hAnsi="Palatino Linotype"/>
          <w:szCs w:val="22"/>
        </w:rPr>
        <w:t xml:space="preserve"> and </w:t>
      </w:r>
      <w:r w:rsidRPr="004A6FFA">
        <w:rPr>
          <w:rFonts w:ascii="Palatino Linotype" w:hAnsi="Palatino Linotype"/>
          <w:szCs w:val="22"/>
        </w:rPr>
        <w:t xml:space="preserve">Title VII lawyers and scholars, research fellows will work as part of a team of ILR staff and faculty and employment lawyers to </w:t>
      </w:r>
      <w:r w:rsidR="00B92D77" w:rsidRPr="004A6FFA">
        <w:rPr>
          <w:rFonts w:ascii="Palatino Linotype" w:hAnsi="Palatino Linotype"/>
          <w:szCs w:val="22"/>
        </w:rPr>
        <w:t>develop and add to</w:t>
      </w:r>
      <w:r w:rsidRPr="004A6FFA">
        <w:rPr>
          <w:rFonts w:ascii="Palatino Linotype" w:hAnsi="Palatino Linotype"/>
          <w:szCs w:val="22"/>
        </w:rPr>
        <w:t xml:space="preserve"> database repositor</w:t>
      </w:r>
      <w:r w:rsidR="00B92D77" w:rsidRPr="004A6FFA">
        <w:rPr>
          <w:rFonts w:ascii="Palatino Linotype" w:hAnsi="Palatino Linotype"/>
          <w:szCs w:val="22"/>
        </w:rPr>
        <w:t>ies</w:t>
      </w:r>
      <w:r w:rsidRPr="004A6FFA">
        <w:rPr>
          <w:rFonts w:ascii="Palatino Linotype" w:hAnsi="Palatino Linotype"/>
          <w:szCs w:val="22"/>
        </w:rPr>
        <w:t xml:space="preserve"> of existing consent decrees</w:t>
      </w:r>
      <w:r w:rsidR="00B92D77" w:rsidRPr="004A6FFA">
        <w:rPr>
          <w:rFonts w:ascii="Palatino Linotype" w:hAnsi="Palatino Linotype"/>
          <w:szCs w:val="22"/>
        </w:rPr>
        <w:t xml:space="preserve"> and court decisions</w:t>
      </w:r>
      <w:r w:rsidRPr="004A6FFA">
        <w:rPr>
          <w:rFonts w:ascii="Palatino Linotype" w:hAnsi="Palatino Linotype"/>
          <w:szCs w:val="22"/>
        </w:rPr>
        <w:t xml:space="preserve">.  Work includes researching multiple sources to find </w:t>
      </w:r>
      <w:r w:rsidR="00665F25" w:rsidRPr="004A6FFA">
        <w:rPr>
          <w:rFonts w:ascii="Palatino Linotype" w:hAnsi="Palatino Linotype"/>
          <w:szCs w:val="22"/>
        </w:rPr>
        <w:t xml:space="preserve">additional </w:t>
      </w:r>
      <w:r w:rsidRPr="004A6FFA">
        <w:rPr>
          <w:rFonts w:ascii="Palatino Linotype" w:hAnsi="Palatino Linotype"/>
          <w:szCs w:val="22"/>
        </w:rPr>
        <w:t>consent</w:t>
      </w:r>
      <w:r w:rsidR="00665F25" w:rsidRPr="004A6FFA">
        <w:rPr>
          <w:rFonts w:ascii="Palatino Linotype" w:hAnsi="Palatino Linotype"/>
          <w:szCs w:val="22"/>
        </w:rPr>
        <w:t xml:space="preserve"> decrees </w:t>
      </w:r>
      <w:r w:rsidR="00B92D77" w:rsidRPr="004A6FFA">
        <w:rPr>
          <w:rFonts w:ascii="Palatino Linotype" w:hAnsi="Palatino Linotype"/>
          <w:szCs w:val="22"/>
        </w:rPr>
        <w:t xml:space="preserve">and cases </w:t>
      </w:r>
      <w:r w:rsidR="00665F25" w:rsidRPr="004A6FFA">
        <w:rPr>
          <w:rFonts w:ascii="Palatino Linotype" w:hAnsi="Palatino Linotype"/>
          <w:szCs w:val="22"/>
        </w:rPr>
        <w:t>for inclusion</w:t>
      </w:r>
      <w:r w:rsidRPr="004A6FFA">
        <w:rPr>
          <w:rFonts w:ascii="Palatino Linotype" w:hAnsi="Palatino Linotype"/>
          <w:szCs w:val="22"/>
        </w:rPr>
        <w:t>, analyzing and categorizing consent decrees</w:t>
      </w:r>
      <w:r w:rsidR="00B92D77" w:rsidRPr="004A6FFA">
        <w:rPr>
          <w:rFonts w:ascii="Palatino Linotype" w:hAnsi="Palatino Linotype"/>
          <w:szCs w:val="22"/>
        </w:rPr>
        <w:t xml:space="preserve"> and cases</w:t>
      </w:r>
      <w:r w:rsidRPr="004A6FFA">
        <w:rPr>
          <w:rFonts w:ascii="Palatino Linotype" w:hAnsi="Palatino Linotype"/>
          <w:szCs w:val="22"/>
        </w:rPr>
        <w:t>, and working with attorneys and scholars to test and revise protocol</w:t>
      </w:r>
      <w:r w:rsidR="00665F25" w:rsidRPr="004A6FFA">
        <w:rPr>
          <w:rFonts w:ascii="Palatino Linotype" w:hAnsi="Palatino Linotype"/>
          <w:szCs w:val="22"/>
        </w:rPr>
        <w:t>s and instructions</w:t>
      </w:r>
      <w:r w:rsidRPr="004A6FFA">
        <w:rPr>
          <w:rFonts w:ascii="Palatino Linotype" w:hAnsi="Palatino Linotype"/>
          <w:szCs w:val="22"/>
        </w:rPr>
        <w:t>.  The end result will be a</w:t>
      </w:r>
      <w:r w:rsidR="00665F25" w:rsidRPr="004A6FFA">
        <w:rPr>
          <w:rFonts w:ascii="Palatino Linotype" w:hAnsi="Palatino Linotype"/>
          <w:szCs w:val="22"/>
        </w:rPr>
        <w:t xml:space="preserve"> fully functional, expanded</w:t>
      </w:r>
      <w:r w:rsidRPr="004A6FFA">
        <w:rPr>
          <w:rFonts w:ascii="Palatino Linotype" w:hAnsi="Palatino Linotype"/>
          <w:szCs w:val="22"/>
        </w:rPr>
        <w:t xml:space="preserve"> repository of consent decrees </w:t>
      </w:r>
      <w:r w:rsidR="00B92D77" w:rsidRPr="004A6FFA">
        <w:rPr>
          <w:rFonts w:ascii="Palatino Linotype" w:hAnsi="Palatino Linotype"/>
          <w:szCs w:val="22"/>
        </w:rPr>
        <w:t xml:space="preserve">and court decisions </w:t>
      </w:r>
      <w:r w:rsidRPr="004A6FFA">
        <w:rPr>
          <w:rFonts w:ascii="Palatino Linotype" w:hAnsi="Palatino Linotype"/>
          <w:szCs w:val="22"/>
        </w:rPr>
        <w:t>that will be available online as part of the Catherwood Library’s Digital Commons.</w:t>
      </w:r>
    </w:p>
    <w:p w:rsidR="004A6FFA" w:rsidRDefault="004A6FFA" w:rsidP="000C670A">
      <w:pPr>
        <w:rPr>
          <w:rFonts w:ascii="Palatino Linotype" w:hAnsi="Palatino Linotype"/>
          <w:szCs w:val="22"/>
        </w:rPr>
      </w:pPr>
    </w:p>
    <w:p w:rsidR="004A6FFA" w:rsidRPr="004A6FFA" w:rsidRDefault="004A6FFA" w:rsidP="000C670A">
      <w:pPr>
        <w:rPr>
          <w:rFonts w:ascii="Palatino Linotype" w:hAnsi="Palatino Linotype"/>
          <w:szCs w:val="22"/>
        </w:rPr>
      </w:pPr>
      <w:r>
        <w:rPr>
          <w:rFonts w:ascii="Palatino Linotype" w:hAnsi="Palatino Linotype"/>
          <w:szCs w:val="22"/>
        </w:rPr>
        <w:t>We need at least two (2) student</w:t>
      </w:r>
      <w:r w:rsidR="0032535C">
        <w:rPr>
          <w:rFonts w:ascii="Palatino Linotype" w:hAnsi="Palatino Linotype"/>
          <w:szCs w:val="22"/>
        </w:rPr>
        <w:t>s</w:t>
      </w:r>
      <w:r>
        <w:rPr>
          <w:rFonts w:ascii="Palatino Linotype" w:hAnsi="Palatino Linotype"/>
          <w:szCs w:val="22"/>
        </w:rPr>
        <w:t xml:space="preserve">.  </w:t>
      </w:r>
      <w:r w:rsidR="0032535C">
        <w:rPr>
          <w:rFonts w:ascii="Palatino Linotype" w:hAnsi="Palatino Linotype"/>
          <w:szCs w:val="22"/>
        </w:rPr>
        <w:t>Students work as a team,</w:t>
      </w:r>
      <w:r>
        <w:rPr>
          <w:rFonts w:ascii="Palatino Linotype" w:hAnsi="Palatino Linotype"/>
          <w:szCs w:val="22"/>
        </w:rPr>
        <w:t xml:space="preserve"> check</w:t>
      </w:r>
      <w:r w:rsidR="0032535C">
        <w:rPr>
          <w:rFonts w:ascii="Palatino Linotype" w:hAnsi="Palatino Linotype"/>
          <w:szCs w:val="22"/>
        </w:rPr>
        <w:t>ing</w:t>
      </w:r>
      <w:r>
        <w:rPr>
          <w:rFonts w:ascii="Palatino Linotype" w:hAnsi="Palatino Linotype"/>
          <w:szCs w:val="22"/>
        </w:rPr>
        <w:t xml:space="preserve"> each other’s work before the information is actually entered into the repository to ensure accuracy and consistency for our users.</w:t>
      </w:r>
    </w:p>
    <w:p w:rsidR="000C670A" w:rsidRPr="00BD3141" w:rsidRDefault="000C670A" w:rsidP="000C670A">
      <w:pPr>
        <w:rPr>
          <w:rFonts w:ascii="Palatino Linotype" w:hAnsi="Palatino Linotype"/>
          <w:sz w:val="24"/>
          <w:szCs w:val="24"/>
        </w:rPr>
      </w:pPr>
    </w:p>
    <w:p w:rsidR="000C670A" w:rsidRPr="004A6FFA" w:rsidRDefault="000C670A" w:rsidP="000C670A">
      <w:pPr>
        <w:rPr>
          <w:rFonts w:ascii="Palatino Linotype" w:hAnsi="Palatino Linotype"/>
          <w:smallCaps/>
          <w:szCs w:val="22"/>
        </w:rPr>
      </w:pPr>
      <w:r w:rsidRPr="004A6FFA">
        <w:rPr>
          <w:rFonts w:ascii="Palatino Linotype" w:hAnsi="Palatino Linotype"/>
          <w:b/>
          <w:smallCaps/>
          <w:szCs w:val="22"/>
        </w:rPr>
        <w:t>The Problem</w:t>
      </w:r>
    </w:p>
    <w:p w:rsidR="000C670A" w:rsidRPr="004A6FFA" w:rsidRDefault="000C670A" w:rsidP="000C670A">
      <w:pPr>
        <w:autoSpaceDE w:val="0"/>
        <w:autoSpaceDN w:val="0"/>
        <w:adjustRightInd w:val="0"/>
        <w:rPr>
          <w:rFonts w:ascii="Palatino Linotype" w:hAnsi="Palatino Linotype"/>
          <w:szCs w:val="22"/>
        </w:rPr>
      </w:pPr>
      <w:r w:rsidRPr="004A6FFA">
        <w:rPr>
          <w:rFonts w:ascii="Palatino Linotype" w:hAnsi="Palatino Linotype"/>
          <w:szCs w:val="22"/>
        </w:rPr>
        <w:t xml:space="preserve">Title VII of Civil Rights Act of 1964 (the Act) outlawed discrimination based on race, sex, national origin, religion, etc. Since the passage of the Act, plaintiff lawyers have relied on both individual and class action law suits to end discrimination. This project focuses on class action law suits in which several plaintiffs represent a class of women or minorities. When these cases are settled or when the defendant has been found guilty of discrimination, remedies include diversity training for managers, special training programs for members of the class to be promoted, employment goals and timetables, special outreach efforts, etc.  Research is needed </w:t>
      </w:r>
      <w:r w:rsidRPr="004A6FFA">
        <w:rPr>
          <w:rFonts w:ascii="Palatino Linotype" w:hAnsi="Palatino Linotype"/>
          <w:szCs w:val="22"/>
        </w:rPr>
        <w:lastRenderedPageBreak/>
        <w:t>to determine the effectiveness of these remedies.</w:t>
      </w:r>
      <w:r w:rsidR="00F36C0E">
        <w:rPr>
          <w:rFonts w:ascii="Palatino Linotype" w:hAnsi="Palatino Linotype"/>
          <w:szCs w:val="22"/>
        </w:rPr>
        <w:t xml:space="preserve">  Similarly, with the passage of the ADA</w:t>
      </w:r>
      <w:r w:rsidR="00232905">
        <w:rPr>
          <w:rFonts w:ascii="Palatino Linotype" w:hAnsi="Palatino Linotype"/>
          <w:szCs w:val="22"/>
        </w:rPr>
        <w:t>,</w:t>
      </w:r>
      <w:r w:rsidR="00F36C0E">
        <w:rPr>
          <w:rFonts w:ascii="Palatino Linotype" w:hAnsi="Palatino Linotype"/>
          <w:szCs w:val="22"/>
        </w:rPr>
        <w:t xml:space="preserve"> </w:t>
      </w:r>
      <w:r w:rsidR="00232905">
        <w:rPr>
          <w:rFonts w:ascii="Palatino Linotype" w:hAnsi="Palatino Linotype"/>
          <w:szCs w:val="22"/>
        </w:rPr>
        <w:t>a</w:t>
      </w:r>
      <w:r w:rsidR="00F36C0E">
        <w:rPr>
          <w:rFonts w:ascii="Palatino Linotype" w:hAnsi="Palatino Linotype"/>
          <w:szCs w:val="22"/>
        </w:rPr>
        <w:t xml:space="preserve">s </w:t>
      </w:r>
      <w:r w:rsidR="00232905">
        <w:rPr>
          <w:rFonts w:ascii="Palatino Linotype" w:hAnsi="Palatino Linotype"/>
          <w:szCs w:val="22"/>
        </w:rPr>
        <w:t>a</w:t>
      </w:r>
      <w:r w:rsidR="00F36C0E">
        <w:rPr>
          <w:rFonts w:ascii="Palatino Linotype" w:hAnsi="Palatino Linotype"/>
          <w:szCs w:val="22"/>
        </w:rPr>
        <w:t>mended (</w:t>
      </w:r>
      <w:r w:rsidR="00232905">
        <w:rPr>
          <w:rFonts w:ascii="Palatino Linotype" w:hAnsi="Palatino Linotype"/>
          <w:szCs w:val="22"/>
        </w:rPr>
        <w:t>ADA</w:t>
      </w:r>
      <w:r w:rsidR="00F36C0E">
        <w:rPr>
          <w:rFonts w:ascii="Palatino Linotype" w:hAnsi="Palatino Linotype"/>
          <w:szCs w:val="22"/>
        </w:rPr>
        <w:t xml:space="preserve">), which outlaws discrimination based on disability, this repository </w:t>
      </w:r>
      <w:r w:rsidR="00232905">
        <w:rPr>
          <w:rFonts w:ascii="Palatino Linotype" w:hAnsi="Palatino Linotype"/>
          <w:szCs w:val="22"/>
        </w:rPr>
        <w:t>focuses on</w:t>
      </w:r>
      <w:r w:rsidR="00F36C0E">
        <w:rPr>
          <w:rFonts w:ascii="Palatino Linotype" w:hAnsi="Palatino Linotype"/>
          <w:szCs w:val="22"/>
        </w:rPr>
        <w:t xml:space="preserve"> settlements and court decisions.  </w:t>
      </w:r>
    </w:p>
    <w:p w:rsidR="0051661B" w:rsidRPr="004A6FFA" w:rsidRDefault="0051661B" w:rsidP="000C670A">
      <w:pPr>
        <w:autoSpaceDE w:val="0"/>
        <w:autoSpaceDN w:val="0"/>
        <w:adjustRightInd w:val="0"/>
        <w:rPr>
          <w:rFonts w:ascii="Palatino Linotype" w:hAnsi="Palatino Linotype"/>
          <w:szCs w:val="22"/>
        </w:rPr>
      </w:pPr>
    </w:p>
    <w:p w:rsidR="0051661B" w:rsidRDefault="0051661B" w:rsidP="0051661B">
      <w:pPr>
        <w:rPr>
          <w:rFonts w:ascii="Palatino Linotype" w:hAnsi="Palatino Linotype"/>
          <w:szCs w:val="22"/>
        </w:rPr>
      </w:pPr>
      <w:r w:rsidRPr="004A6FFA">
        <w:rPr>
          <w:rFonts w:ascii="Palatino Linotype" w:hAnsi="Palatino Linotype"/>
          <w:szCs w:val="22"/>
        </w:rPr>
        <w:t xml:space="preserve">The ILR </w:t>
      </w:r>
      <w:r w:rsidR="00F36C0E">
        <w:rPr>
          <w:rFonts w:ascii="Palatino Linotype" w:hAnsi="Palatino Linotype"/>
          <w:szCs w:val="22"/>
        </w:rPr>
        <w:t xml:space="preserve">Title VII </w:t>
      </w:r>
      <w:r w:rsidRPr="004A6FFA">
        <w:rPr>
          <w:rFonts w:ascii="Palatino Linotype" w:hAnsi="Palatino Linotype"/>
          <w:szCs w:val="22"/>
        </w:rPr>
        <w:t xml:space="preserve">Consent Decree </w:t>
      </w:r>
      <w:r w:rsidR="00F36C0E">
        <w:rPr>
          <w:rFonts w:ascii="Palatino Linotype" w:hAnsi="Palatino Linotype"/>
          <w:szCs w:val="22"/>
        </w:rPr>
        <w:t xml:space="preserve">and ADA Cases </w:t>
      </w:r>
      <w:r w:rsidRPr="004A6FFA">
        <w:rPr>
          <w:rFonts w:ascii="Palatino Linotype" w:hAnsi="Palatino Linotype"/>
          <w:szCs w:val="22"/>
        </w:rPr>
        <w:t>Repositor</w:t>
      </w:r>
      <w:r w:rsidR="00F36C0E">
        <w:rPr>
          <w:rFonts w:ascii="Palatino Linotype" w:hAnsi="Palatino Linotype"/>
          <w:szCs w:val="22"/>
        </w:rPr>
        <w:t>ies</w:t>
      </w:r>
      <w:r w:rsidR="000C670A" w:rsidRPr="004A6FFA">
        <w:rPr>
          <w:rFonts w:ascii="Palatino Linotype" w:hAnsi="Palatino Linotype"/>
          <w:szCs w:val="22"/>
        </w:rPr>
        <w:t xml:space="preserve"> </w:t>
      </w:r>
      <w:r w:rsidR="00F36C0E">
        <w:rPr>
          <w:rFonts w:ascii="Palatino Linotype" w:hAnsi="Palatino Linotype"/>
          <w:szCs w:val="22"/>
        </w:rPr>
        <w:t>are</w:t>
      </w:r>
      <w:r w:rsidR="000C670A" w:rsidRPr="004A6FFA">
        <w:rPr>
          <w:rFonts w:ascii="Palatino Linotype" w:hAnsi="Palatino Linotype"/>
          <w:szCs w:val="22"/>
        </w:rPr>
        <w:t xml:space="preserve"> </w:t>
      </w:r>
      <w:r w:rsidRPr="004A6FFA">
        <w:rPr>
          <w:rFonts w:ascii="Palatino Linotype" w:hAnsi="Palatino Linotype"/>
          <w:szCs w:val="22"/>
        </w:rPr>
        <w:t>the only</w:t>
      </w:r>
      <w:r w:rsidR="000C670A" w:rsidRPr="004A6FFA">
        <w:rPr>
          <w:rFonts w:ascii="Palatino Linotype" w:hAnsi="Palatino Linotype"/>
          <w:szCs w:val="22"/>
        </w:rPr>
        <w:t xml:space="preserve"> central repositor</w:t>
      </w:r>
      <w:r w:rsidR="00F36C0E">
        <w:rPr>
          <w:rFonts w:ascii="Palatino Linotype" w:hAnsi="Palatino Linotype"/>
          <w:szCs w:val="22"/>
        </w:rPr>
        <w:t>ies</w:t>
      </w:r>
      <w:r w:rsidR="000C670A" w:rsidRPr="004A6FFA">
        <w:rPr>
          <w:rFonts w:ascii="Palatino Linotype" w:hAnsi="Palatino Linotype"/>
          <w:szCs w:val="22"/>
        </w:rPr>
        <w:t xml:space="preserve"> of resources </w:t>
      </w:r>
      <w:r w:rsidRPr="004A6FFA">
        <w:rPr>
          <w:rFonts w:ascii="Palatino Linotype" w:hAnsi="Palatino Linotype"/>
          <w:szCs w:val="22"/>
        </w:rPr>
        <w:t xml:space="preserve">of its kind </w:t>
      </w:r>
      <w:r w:rsidR="000C670A" w:rsidRPr="004A6FFA">
        <w:rPr>
          <w:rFonts w:ascii="Palatino Linotype" w:hAnsi="Palatino Linotype"/>
          <w:szCs w:val="22"/>
        </w:rPr>
        <w:t>for lawyers to help them make recommendations for provisions of consent degrees or court orders to remedy discrimination. No central database listing programs that have been used in the past and evaluating their effectiveness exists</w:t>
      </w:r>
      <w:r w:rsidR="00232905">
        <w:rPr>
          <w:rFonts w:ascii="Palatino Linotype" w:hAnsi="Palatino Linotype"/>
          <w:szCs w:val="22"/>
        </w:rPr>
        <w:t>, which allows for analysis by industry, court, protected class, and/or theory of discrimination</w:t>
      </w:r>
      <w:r w:rsidR="000C670A" w:rsidRPr="004A6FFA">
        <w:rPr>
          <w:rFonts w:ascii="Palatino Linotype" w:hAnsi="Palatino Linotype"/>
          <w:szCs w:val="22"/>
        </w:rPr>
        <w:t xml:space="preserve">. </w:t>
      </w:r>
    </w:p>
    <w:p w:rsidR="000C670A" w:rsidRPr="00BD3141" w:rsidRDefault="000C670A" w:rsidP="000C670A">
      <w:pPr>
        <w:spacing w:before="100" w:beforeAutospacing="1" w:after="100" w:afterAutospacing="1"/>
        <w:rPr>
          <w:rFonts w:ascii="Palatino Linotype" w:hAnsi="Palatino Linotype"/>
          <w:sz w:val="12"/>
          <w:szCs w:val="22"/>
        </w:rPr>
      </w:pPr>
    </w:p>
    <w:p w:rsidR="000C670A" w:rsidRDefault="000C670A" w:rsidP="00BD3141">
      <w:pPr>
        <w:rPr>
          <w:rFonts w:ascii="Palatino Linotype" w:hAnsi="Palatino Linotype"/>
          <w:b/>
          <w:smallCaps/>
          <w:szCs w:val="22"/>
        </w:rPr>
      </w:pPr>
      <w:r w:rsidRPr="004A6FFA">
        <w:rPr>
          <w:rFonts w:ascii="Palatino Linotype" w:hAnsi="Palatino Linotype"/>
          <w:b/>
          <w:smallCaps/>
          <w:szCs w:val="22"/>
        </w:rPr>
        <w:t>Special skills or areas of knowledge are required to complete the assignment</w:t>
      </w:r>
    </w:p>
    <w:p w:rsidR="00BD3141" w:rsidRPr="00BD3141" w:rsidRDefault="00BD3141" w:rsidP="00BD3141">
      <w:pPr>
        <w:rPr>
          <w:rFonts w:ascii="Palatino Linotype" w:hAnsi="Palatino Linotype"/>
          <w:b/>
          <w:smallCaps/>
          <w:sz w:val="12"/>
          <w:szCs w:val="22"/>
        </w:rPr>
      </w:pPr>
    </w:p>
    <w:p w:rsidR="00BD3141" w:rsidRDefault="000C670A" w:rsidP="00BD3141">
      <w:pPr>
        <w:numPr>
          <w:ilvl w:val="0"/>
          <w:numId w:val="2"/>
        </w:numPr>
        <w:rPr>
          <w:rFonts w:ascii="Palatino Linotype" w:hAnsi="Palatino Linotype"/>
          <w:szCs w:val="22"/>
        </w:rPr>
      </w:pPr>
      <w:r w:rsidRPr="00BD3141">
        <w:rPr>
          <w:rFonts w:ascii="Palatino Linotype" w:hAnsi="Palatino Linotype"/>
          <w:szCs w:val="22"/>
        </w:rPr>
        <w:t>Strong writing skills</w:t>
      </w:r>
    </w:p>
    <w:p w:rsidR="000C670A" w:rsidRPr="00BD3141" w:rsidRDefault="000C670A" w:rsidP="00BD3141">
      <w:pPr>
        <w:numPr>
          <w:ilvl w:val="0"/>
          <w:numId w:val="2"/>
        </w:numPr>
        <w:rPr>
          <w:rFonts w:ascii="Palatino Linotype" w:hAnsi="Palatino Linotype"/>
          <w:szCs w:val="22"/>
        </w:rPr>
      </w:pPr>
      <w:r w:rsidRPr="00BD3141">
        <w:rPr>
          <w:rFonts w:ascii="Palatino Linotype" w:hAnsi="Palatino Linotype"/>
          <w:szCs w:val="22"/>
        </w:rPr>
        <w:t>Research skills, including the ability to search databases and analyze data information</w:t>
      </w:r>
    </w:p>
    <w:p w:rsidR="000C670A" w:rsidRPr="004A6FFA" w:rsidRDefault="000C670A" w:rsidP="00BD3141">
      <w:pPr>
        <w:numPr>
          <w:ilvl w:val="0"/>
          <w:numId w:val="2"/>
        </w:numPr>
        <w:rPr>
          <w:rFonts w:ascii="Palatino Linotype" w:hAnsi="Palatino Linotype"/>
          <w:szCs w:val="22"/>
        </w:rPr>
      </w:pPr>
      <w:r w:rsidRPr="004A6FFA">
        <w:rPr>
          <w:rFonts w:ascii="Palatino Linotype" w:hAnsi="Palatino Linotype"/>
          <w:szCs w:val="22"/>
        </w:rPr>
        <w:t xml:space="preserve">Knowledge of </w:t>
      </w:r>
      <w:r w:rsidR="00DB0CF4" w:rsidRPr="004A6FFA">
        <w:rPr>
          <w:rFonts w:ascii="Palatino Linotype" w:hAnsi="Palatino Linotype"/>
          <w:szCs w:val="22"/>
        </w:rPr>
        <w:t>discrimination</w:t>
      </w:r>
      <w:r w:rsidRPr="004A6FFA">
        <w:rPr>
          <w:rFonts w:ascii="Palatino Linotype" w:hAnsi="Palatino Linotype"/>
          <w:szCs w:val="22"/>
        </w:rPr>
        <w:t xml:space="preserve"> law</w:t>
      </w:r>
      <w:r w:rsidR="00665F25" w:rsidRPr="004A6FFA">
        <w:rPr>
          <w:rFonts w:ascii="Palatino Linotype" w:hAnsi="Palatino Linotype"/>
          <w:szCs w:val="22"/>
        </w:rPr>
        <w:t xml:space="preserve"> (must have taken Labor Law, Labor and Employment Law, or similar law class)</w:t>
      </w:r>
    </w:p>
    <w:p w:rsidR="000C670A" w:rsidRPr="004A6FFA" w:rsidRDefault="000C670A" w:rsidP="00BD3141">
      <w:pPr>
        <w:numPr>
          <w:ilvl w:val="0"/>
          <w:numId w:val="2"/>
        </w:numPr>
        <w:rPr>
          <w:rFonts w:ascii="Palatino Linotype" w:hAnsi="Palatino Linotype"/>
          <w:szCs w:val="22"/>
        </w:rPr>
      </w:pPr>
      <w:r w:rsidRPr="004A6FFA">
        <w:rPr>
          <w:rFonts w:ascii="Palatino Linotype" w:hAnsi="Palatino Linotype"/>
          <w:szCs w:val="22"/>
        </w:rPr>
        <w:t>Experience working with Microsoft Excel</w:t>
      </w:r>
      <w:r w:rsidR="00690852" w:rsidRPr="004A6FFA">
        <w:rPr>
          <w:rFonts w:ascii="Palatino Linotype" w:hAnsi="Palatino Linotype"/>
          <w:szCs w:val="22"/>
        </w:rPr>
        <w:t>, Word</w:t>
      </w:r>
      <w:r w:rsidR="00FC7E0F" w:rsidRPr="004A6FFA">
        <w:rPr>
          <w:rFonts w:ascii="Palatino Linotype" w:hAnsi="Palatino Linotype"/>
          <w:szCs w:val="22"/>
        </w:rPr>
        <w:t>, Outlook</w:t>
      </w:r>
      <w:r w:rsidR="007A111A" w:rsidRPr="004A6FFA">
        <w:rPr>
          <w:rFonts w:ascii="Palatino Linotype" w:hAnsi="Palatino Linotype"/>
          <w:szCs w:val="22"/>
        </w:rPr>
        <w:t>,</w:t>
      </w:r>
      <w:r w:rsidR="00FC7E0F" w:rsidRPr="004A6FFA">
        <w:rPr>
          <w:rFonts w:ascii="Palatino Linotype" w:hAnsi="Palatino Linotype"/>
          <w:szCs w:val="22"/>
        </w:rPr>
        <w:t xml:space="preserve"> Lexis-Nexis</w:t>
      </w:r>
      <w:r w:rsidR="00C57262" w:rsidRPr="004A6FFA">
        <w:rPr>
          <w:rFonts w:ascii="Palatino Linotype" w:hAnsi="Palatino Linotype"/>
          <w:szCs w:val="22"/>
        </w:rPr>
        <w:t xml:space="preserve"> or</w:t>
      </w:r>
      <w:r w:rsidR="007A111A" w:rsidRPr="004A6FFA">
        <w:rPr>
          <w:rFonts w:ascii="Palatino Linotype" w:hAnsi="Palatino Linotype"/>
          <w:szCs w:val="22"/>
        </w:rPr>
        <w:t xml:space="preserve"> </w:t>
      </w:r>
      <w:r w:rsidR="00FC7E0F" w:rsidRPr="004A6FFA">
        <w:rPr>
          <w:rFonts w:ascii="Palatino Linotype" w:hAnsi="Palatino Linotype"/>
          <w:szCs w:val="22"/>
        </w:rPr>
        <w:t>Westlaw</w:t>
      </w:r>
    </w:p>
    <w:p w:rsidR="004A6FFA" w:rsidRPr="00BD3141" w:rsidRDefault="004A6FFA" w:rsidP="004A6FFA">
      <w:pPr>
        <w:rPr>
          <w:rFonts w:ascii="Palatino Linotype" w:hAnsi="Palatino Linotype"/>
          <w:b/>
          <w:smallCaps/>
          <w:sz w:val="12"/>
          <w:szCs w:val="22"/>
        </w:rPr>
      </w:pPr>
    </w:p>
    <w:p w:rsidR="00BD3141" w:rsidRPr="00BD3141" w:rsidRDefault="00BD3141" w:rsidP="004A6FFA">
      <w:pPr>
        <w:rPr>
          <w:rFonts w:ascii="Palatino Linotype" w:hAnsi="Palatino Linotype"/>
          <w:b/>
          <w:smallCaps/>
          <w:sz w:val="12"/>
          <w:szCs w:val="22"/>
        </w:rPr>
      </w:pPr>
    </w:p>
    <w:p w:rsidR="004A6FFA" w:rsidRPr="004A6FFA" w:rsidRDefault="004A6FFA" w:rsidP="004A6FFA">
      <w:pPr>
        <w:rPr>
          <w:rFonts w:ascii="Palatino Linotype" w:hAnsi="Palatino Linotype"/>
          <w:b/>
          <w:smallCaps/>
          <w:szCs w:val="22"/>
        </w:rPr>
      </w:pPr>
      <w:r w:rsidRPr="004A6FFA">
        <w:rPr>
          <w:rFonts w:ascii="Palatino Linotype" w:hAnsi="Palatino Linotype"/>
          <w:b/>
          <w:smallCaps/>
          <w:szCs w:val="22"/>
        </w:rPr>
        <w:t>Benefits to Students</w:t>
      </w:r>
    </w:p>
    <w:p w:rsidR="004A6FFA" w:rsidRPr="00BD3141" w:rsidRDefault="004A6FFA" w:rsidP="004A6FFA">
      <w:pPr>
        <w:rPr>
          <w:rFonts w:ascii="Palatino Linotype" w:hAnsi="Palatino Linotype"/>
          <w:b/>
          <w:smallCaps/>
          <w:sz w:val="12"/>
          <w:szCs w:val="22"/>
        </w:rPr>
      </w:pPr>
    </w:p>
    <w:p w:rsidR="004A6FFA" w:rsidRPr="004A6FFA" w:rsidRDefault="004A6FFA" w:rsidP="004A6FFA">
      <w:pPr>
        <w:numPr>
          <w:ilvl w:val="0"/>
          <w:numId w:val="4"/>
        </w:numPr>
        <w:ind w:left="360"/>
        <w:rPr>
          <w:rFonts w:ascii="Palatino Linotype" w:hAnsi="Palatino Linotype"/>
          <w:b/>
          <w:smallCaps/>
          <w:szCs w:val="22"/>
        </w:rPr>
      </w:pPr>
      <w:r w:rsidRPr="004A6FFA">
        <w:rPr>
          <w:rFonts w:ascii="Palatino Linotype" w:hAnsi="Palatino Linotype"/>
          <w:szCs w:val="22"/>
        </w:rPr>
        <w:t>Develop both legal research and literature search skills</w:t>
      </w:r>
    </w:p>
    <w:p w:rsidR="004A6FFA" w:rsidRPr="004A6FFA" w:rsidRDefault="004A6FFA" w:rsidP="004A6FFA">
      <w:pPr>
        <w:numPr>
          <w:ilvl w:val="0"/>
          <w:numId w:val="4"/>
        </w:numPr>
        <w:ind w:left="360"/>
        <w:rPr>
          <w:rFonts w:ascii="Palatino Linotype" w:hAnsi="Palatino Linotype"/>
          <w:b/>
          <w:smallCaps/>
          <w:szCs w:val="22"/>
        </w:rPr>
      </w:pPr>
      <w:r w:rsidRPr="004A6FFA">
        <w:rPr>
          <w:rFonts w:ascii="Palatino Linotype" w:hAnsi="Palatino Linotype"/>
          <w:szCs w:val="22"/>
        </w:rPr>
        <w:t>Expand analytical skills</w:t>
      </w:r>
    </w:p>
    <w:p w:rsidR="004A6FFA" w:rsidRPr="004A6FFA" w:rsidRDefault="004A6FFA" w:rsidP="004A6FFA">
      <w:pPr>
        <w:numPr>
          <w:ilvl w:val="0"/>
          <w:numId w:val="4"/>
        </w:numPr>
        <w:ind w:left="360"/>
        <w:rPr>
          <w:rFonts w:ascii="Palatino Linotype" w:hAnsi="Palatino Linotype"/>
          <w:b/>
          <w:smallCaps/>
          <w:szCs w:val="22"/>
        </w:rPr>
      </w:pPr>
      <w:r w:rsidRPr="004A6FFA">
        <w:rPr>
          <w:rFonts w:ascii="Palatino Linotype" w:hAnsi="Palatino Linotype"/>
          <w:szCs w:val="22"/>
        </w:rPr>
        <w:t>Work on project that can be the basis for a senior research thesis (</w:t>
      </w:r>
      <w:r w:rsidR="00232905">
        <w:rPr>
          <w:rFonts w:ascii="Palatino Linotype" w:hAnsi="Palatino Linotype"/>
          <w:szCs w:val="22"/>
        </w:rPr>
        <w:t>2</w:t>
      </w:r>
      <w:r w:rsidRPr="004A6FFA">
        <w:rPr>
          <w:rFonts w:ascii="Palatino Linotype" w:hAnsi="Palatino Linotype"/>
          <w:szCs w:val="22"/>
        </w:rPr>
        <w:t xml:space="preserve"> previous fellows have used their summer work </w:t>
      </w:r>
      <w:r w:rsidR="00232905">
        <w:rPr>
          <w:rFonts w:ascii="Palatino Linotype" w:hAnsi="Palatino Linotype"/>
          <w:szCs w:val="22"/>
        </w:rPr>
        <w:t xml:space="preserve">to </w:t>
      </w:r>
      <w:r w:rsidRPr="004A6FFA">
        <w:rPr>
          <w:rFonts w:ascii="Palatino Linotype" w:hAnsi="Palatino Linotype"/>
          <w:szCs w:val="22"/>
        </w:rPr>
        <w:t xml:space="preserve">develop their honors thesis topics) </w:t>
      </w:r>
    </w:p>
    <w:p w:rsidR="000C670A" w:rsidRPr="00BD3141" w:rsidRDefault="000C670A" w:rsidP="000C670A">
      <w:pPr>
        <w:spacing w:before="100" w:beforeAutospacing="1" w:after="100" w:afterAutospacing="1"/>
        <w:rPr>
          <w:rFonts w:ascii="Palatino Linotype" w:hAnsi="Palatino Linotype"/>
          <w:sz w:val="12"/>
          <w:szCs w:val="22"/>
        </w:rPr>
      </w:pPr>
    </w:p>
    <w:p w:rsidR="000C670A" w:rsidRPr="004A6FFA" w:rsidRDefault="000C670A" w:rsidP="000C670A">
      <w:pPr>
        <w:rPr>
          <w:rFonts w:ascii="Palatino Linotype" w:hAnsi="Palatino Linotype"/>
          <w:b/>
          <w:smallCaps/>
          <w:szCs w:val="22"/>
        </w:rPr>
      </w:pPr>
      <w:r w:rsidRPr="004A6FFA">
        <w:rPr>
          <w:rFonts w:ascii="Palatino Linotype" w:hAnsi="Palatino Linotype"/>
          <w:b/>
          <w:smallCaps/>
          <w:szCs w:val="22"/>
        </w:rPr>
        <w:t>Application process</w:t>
      </w:r>
    </w:p>
    <w:p w:rsidR="000C670A" w:rsidRPr="004A6FFA" w:rsidRDefault="000C670A" w:rsidP="000C670A">
      <w:pPr>
        <w:spacing w:before="100" w:beforeAutospacing="1" w:after="100" w:afterAutospacing="1"/>
        <w:rPr>
          <w:rFonts w:ascii="Palatino Linotype" w:hAnsi="Palatino Linotype"/>
          <w:szCs w:val="22"/>
        </w:rPr>
      </w:pPr>
      <w:r w:rsidRPr="004A6FFA">
        <w:rPr>
          <w:rFonts w:ascii="Palatino Linotype" w:hAnsi="Palatino Linotype"/>
          <w:szCs w:val="22"/>
        </w:rPr>
        <w:t xml:space="preserve">Student should indicate interest by submitting </w:t>
      </w:r>
      <w:r w:rsidR="00690852" w:rsidRPr="004A6FFA">
        <w:rPr>
          <w:rFonts w:ascii="Palatino Linotype" w:hAnsi="Palatino Linotype"/>
          <w:szCs w:val="22"/>
        </w:rPr>
        <w:t xml:space="preserve">the attached form, </w:t>
      </w:r>
      <w:r w:rsidRPr="004A6FFA">
        <w:rPr>
          <w:rFonts w:ascii="Palatino Linotype" w:hAnsi="Palatino Linotype"/>
          <w:szCs w:val="22"/>
        </w:rPr>
        <w:t>a r</w:t>
      </w:r>
      <w:r w:rsidR="00665F25" w:rsidRPr="004A6FFA">
        <w:rPr>
          <w:rFonts w:ascii="Palatino Linotype" w:hAnsi="Palatino Linotype"/>
          <w:szCs w:val="22"/>
        </w:rPr>
        <w:t>é</w:t>
      </w:r>
      <w:r w:rsidRPr="004A6FFA">
        <w:rPr>
          <w:rFonts w:ascii="Palatino Linotype" w:hAnsi="Palatino Linotype"/>
          <w:szCs w:val="22"/>
        </w:rPr>
        <w:t>sum</w:t>
      </w:r>
      <w:r w:rsidR="00665F25" w:rsidRPr="004A6FFA">
        <w:rPr>
          <w:rFonts w:ascii="Palatino Linotype" w:hAnsi="Palatino Linotype"/>
          <w:szCs w:val="22"/>
        </w:rPr>
        <w:t>é</w:t>
      </w:r>
      <w:r w:rsidRPr="004A6FFA">
        <w:rPr>
          <w:rFonts w:ascii="Palatino Linotype" w:hAnsi="Palatino Linotype"/>
          <w:szCs w:val="22"/>
        </w:rPr>
        <w:t>, writing sample, faculty recommendation, and a paragraph explaining the student’s interest in this work.  A personal interview is required; this can be completed via telephone.</w:t>
      </w:r>
    </w:p>
    <w:p w:rsidR="000C670A" w:rsidRDefault="000C670A" w:rsidP="000C670A">
      <w:pPr>
        <w:rPr>
          <w:rFonts w:ascii="Palatino Linotype" w:hAnsi="Palatino Linotype"/>
          <w:sz w:val="24"/>
          <w:szCs w:val="24"/>
        </w:rPr>
      </w:pPr>
    </w:p>
    <w:p w:rsidR="00AF5246" w:rsidRPr="00CE1CF6" w:rsidRDefault="00AF5246" w:rsidP="00AF5246">
      <w:pPr>
        <w:spacing w:before="100" w:beforeAutospacing="1" w:after="100" w:afterAutospacing="1"/>
        <w:rPr>
          <w:i/>
          <w:color w:val="000000"/>
          <w:sz w:val="24"/>
          <w:szCs w:val="24"/>
        </w:rPr>
      </w:pPr>
      <w:r w:rsidRPr="004473C9">
        <w:rPr>
          <w:rFonts w:ascii="Palatino Linotype" w:hAnsi="Palatino Linotype"/>
          <w:i/>
          <w:szCs w:val="22"/>
        </w:rPr>
        <w:t>This</w:t>
      </w:r>
      <w:r w:rsidRPr="004473C9">
        <w:rPr>
          <w:i/>
          <w:color w:val="000000"/>
          <w:sz w:val="24"/>
          <w:szCs w:val="24"/>
        </w:rPr>
        <w:t xml:space="preserve"> is a full-time, paid fellowship based</w:t>
      </w:r>
      <w:r w:rsidRPr="004473C9">
        <w:rPr>
          <w:i/>
          <w:color w:val="000000"/>
          <w:spacing w:val="-2"/>
          <w:sz w:val="24"/>
          <w:szCs w:val="24"/>
        </w:rPr>
        <w:t xml:space="preserve"> </w:t>
      </w:r>
      <w:r w:rsidRPr="004473C9">
        <w:rPr>
          <w:i/>
          <w:color w:val="000000"/>
          <w:sz w:val="24"/>
          <w:szCs w:val="24"/>
        </w:rPr>
        <w:t>in NYC, beginning Monday, June 5, 2017. Fellows will be paid $11.00 per hour for a maximum of 290 hours of work.</w:t>
      </w:r>
    </w:p>
    <w:p w:rsidR="00AF5246" w:rsidRPr="00B66FE3" w:rsidRDefault="00AF5246" w:rsidP="000C670A">
      <w:pPr>
        <w:rPr>
          <w:rFonts w:ascii="Palatino Linotype" w:hAnsi="Palatino Linotype"/>
          <w:sz w:val="24"/>
          <w:szCs w:val="24"/>
        </w:rPr>
      </w:pPr>
    </w:p>
    <w:p w:rsidR="000C670A" w:rsidRDefault="000C670A" w:rsidP="000C670A">
      <w:pPr>
        <w:jc w:val="center"/>
        <w:rPr>
          <w:rFonts w:ascii="Berlin Sans FB Demi" w:hAnsi="Berlin Sans FB Demi"/>
          <w:sz w:val="28"/>
        </w:rPr>
      </w:pPr>
      <w:r>
        <w:rPr>
          <w:rFonts w:ascii="Palatino Linotype" w:hAnsi="Palatino Linotype"/>
          <w:sz w:val="24"/>
          <w:szCs w:val="24"/>
        </w:rPr>
        <w:br w:type="page"/>
      </w:r>
      <w:r w:rsidRPr="00294420">
        <w:rPr>
          <w:rFonts w:ascii="Berlin Sans FB Demi" w:hAnsi="Berlin Sans FB Demi"/>
          <w:sz w:val="28"/>
        </w:rPr>
        <w:lastRenderedPageBreak/>
        <w:t>APPLICATION</w:t>
      </w:r>
    </w:p>
    <w:p w:rsidR="00EC1E78" w:rsidRDefault="00EC1E78" w:rsidP="000C670A">
      <w:pPr>
        <w:jc w:val="center"/>
        <w:rPr>
          <w:b/>
        </w:rPr>
      </w:pPr>
    </w:p>
    <w:p w:rsidR="000C670A" w:rsidRPr="00690852" w:rsidRDefault="000C670A" w:rsidP="000C670A">
      <w:pPr>
        <w:jc w:val="center"/>
        <w:rPr>
          <w:rFonts w:ascii="Palatino Linotype" w:hAnsi="Palatino Linotype"/>
          <w:b/>
          <w:sz w:val="24"/>
          <w:szCs w:val="24"/>
          <w:u w:val="single"/>
        </w:rPr>
      </w:pPr>
      <w:r w:rsidRPr="00690852">
        <w:rPr>
          <w:rFonts w:ascii="Palatino Linotype" w:hAnsi="Palatino Linotype"/>
          <w:b/>
          <w:sz w:val="24"/>
          <w:szCs w:val="24"/>
          <w:u w:val="single"/>
        </w:rPr>
        <w:t>ILR Undergraduate Research Fellows Program—20</w:t>
      </w:r>
      <w:r w:rsidR="00294420" w:rsidRPr="00690852">
        <w:rPr>
          <w:rFonts w:ascii="Palatino Linotype" w:hAnsi="Palatino Linotype"/>
          <w:b/>
          <w:sz w:val="24"/>
          <w:szCs w:val="24"/>
          <w:u w:val="single"/>
        </w:rPr>
        <w:t>1</w:t>
      </w:r>
      <w:r w:rsidR="00F65A60">
        <w:rPr>
          <w:rFonts w:ascii="Palatino Linotype" w:hAnsi="Palatino Linotype"/>
          <w:b/>
          <w:sz w:val="24"/>
          <w:szCs w:val="24"/>
          <w:u w:val="single"/>
        </w:rPr>
        <w:t>7</w:t>
      </w:r>
      <w:r w:rsidRPr="00690852">
        <w:rPr>
          <w:rFonts w:ascii="Palatino Linotype" w:hAnsi="Palatino Linotype"/>
          <w:b/>
          <w:sz w:val="24"/>
          <w:szCs w:val="24"/>
          <w:u w:val="single"/>
        </w:rPr>
        <w:t>-201</w:t>
      </w:r>
      <w:r w:rsidR="00F65A60">
        <w:rPr>
          <w:rFonts w:ascii="Palatino Linotype" w:hAnsi="Palatino Linotype"/>
          <w:b/>
          <w:sz w:val="24"/>
          <w:szCs w:val="24"/>
          <w:u w:val="single"/>
        </w:rPr>
        <w:t>8</w:t>
      </w:r>
    </w:p>
    <w:p w:rsidR="000C670A" w:rsidRPr="00690852" w:rsidRDefault="000C670A" w:rsidP="000C670A">
      <w:pPr>
        <w:jc w:val="center"/>
        <w:rPr>
          <w:rFonts w:ascii="Palatino Linotype" w:hAnsi="Palatino Linotype"/>
          <w:b/>
          <w:sz w:val="24"/>
          <w:szCs w:val="24"/>
          <w:u w:val="single"/>
        </w:rPr>
      </w:pPr>
    </w:p>
    <w:p w:rsidR="000C670A" w:rsidRPr="00690852" w:rsidRDefault="000C670A" w:rsidP="000C670A">
      <w:pPr>
        <w:jc w:val="center"/>
        <w:rPr>
          <w:rFonts w:ascii="Palatino Linotype" w:hAnsi="Palatino Linotype"/>
          <w:sz w:val="24"/>
          <w:szCs w:val="24"/>
        </w:rPr>
      </w:pPr>
      <w:r w:rsidRPr="00690852">
        <w:rPr>
          <w:rFonts w:ascii="Palatino Linotype" w:hAnsi="Palatino Linotype"/>
          <w:b/>
          <w:sz w:val="24"/>
          <w:szCs w:val="24"/>
        </w:rPr>
        <w:t>LABOR &amp; EMPLOYMENT LAW PROGRAM</w:t>
      </w:r>
      <w:r w:rsidRPr="00690852">
        <w:rPr>
          <w:rFonts w:ascii="Palatino Linotype" w:hAnsi="Palatino Linotype"/>
          <w:b/>
          <w:sz w:val="24"/>
          <w:szCs w:val="24"/>
        </w:rPr>
        <w:br/>
      </w:r>
    </w:p>
    <w:p w:rsidR="000C670A" w:rsidRPr="00690852" w:rsidRDefault="000C670A" w:rsidP="000C670A">
      <w:pPr>
        <w:jc w:val="center"/>
        <w:rPr>
          <w:rFonts w:ascii="Palatino Linotype" w:hAnsi="Palatino Linotype"/>
          <w:sz w:val="24"/>
          <w:szCs w:val="24"/>
        </w:rPr>
      </w:pPr>
    </w:p>
    <w:p w:rsidR="000C670A" w:rsidRPr="00690852" w:rsidRDefault="000C670A" w:rsidP="00EE54AD">
      <w:pPr>
        <w:tabs>
          <w:tab w:val="right" w:pos="9360"/>
        </w:tabs>
        <w:spacing w:before="240"/>
        <w:rPr>
          <w:rFonts w:ascii="Palatino Linotype" w:hAnsi="Palatino Linotype"/>
          <w:sz w:val="24"/>
          <w:szCs w:val="24"/>
        </w:rPr>
      </w:pPr>
      <w:r w:rsidRPr="00690852">
        <w:rPr>
          <w:rFonts w:ascii="Palatino Linotype" w:hAnsi="Palatino Linotype"/>
          <w:sz w:val="24"/>
          <w:szCs w:val="24"/>
        </w:rPr>
        <w:t>Name:</w:t>
      </w:r>
      <w:r w:rsidRPr="00690852">
        <w:rPr>
          <w:rFonts w:ascii="Palatino Linotype" w:hAnsi="Palatino Linotype"/>
          <w:sz w:val="24"/>
          <w:szCs w:val="24"/>
          <w:u w:val="single"/>
        </w:rPr>
        <w:tab/>
      </w:r>
    </w:p>
    <w:p w:rsidR="000C670A" w:rsidRPr="00690852" w:rsidRDefault="000C670A" w:rsidP="000C670A">
      <w:pPr>
        <w:tabs>
          <w:tab w:val="left" w:pos="2160"/>
          <w:tab w:val="left" w:pos="2610"/>
          <w:tab w:val="right" w:pos="9360"/>
        </w:tabs>
        <w:spacing w:before="240"/>
        <w:rPr>
          <w:rFonts w:ascii="Palatino Linotype" w:hAnsi="Palatino Linotype"/>
          <w:sz w:val="24"/>
          <w:szCs w:val="24"/>
        </w:rPr>
      </w:pPr>
      <w:r w:rsidRPr="00690852">
        <w:rPr>
          <w:rFonts w:ascii="Palatino Linotype" w:hAnsi="Palatino Linotype"/>
          <w:sz w:val="24"/>
          <w:szCs w:val="24"/>
        </w:rPr>
        <w:t>E-Mail Address:</w:t>
      </w:r>
      <w:r w:rsidRPr="00690852">
        <w:rPr>
          <w:rFonts w:ascii="Palatino Linotype" w:hAnsi="Palatino Linotype"/>
          <w:sz w:val="24"/>
          <w:szCs w:val="24"/>
          <w:u w:val="single"/>
        </w:rPr>
        <w:tab/>
      </w:r>
      <w:r w:rsidR="00294420" w:rsidRPr="00690852">
        <w:rPr>
          <w:rFonts w:ascii="Palatino Linotype" w:hAnsi="Palatino Linotype"/>
          <w:sz w:val="24"/>
          <w:szCs w:val="24"/>
          <w:u w:val="single"/>
        </w:rPr>
        <w:tab/>
      </w:r>
      <w:r w:rsidRPr="00690852">
        <w:rPr>
          <w:rFonts w:ascii="Palatino Linotype" w:hAnsi="Palatino Linotype"/>
          <w:sz w:val="24"/>
          <w:szCs w:val="24"/>
          <w:u w:val="single"/>
        </w:rPr>
        <w:tab/>
      </w:r>
    </w:p>
    <w:p w:rsidR="000C670A" w:rsidRPr="00690852" w:rsidRDefault="000C670A" w:rsidP="000C670A">
      <w:pPr>
        <w:tabs>
          <w:tab w:val="left" w:pos="2160"/>
          <w:tab w:val="left" w:pos="2610"/>
          <w:tab w:val="right" w:pos="9360"/>
        </w:tabs>
        <w:spacing w:before="240"/>
        <w:rPr>
          <w:rFonts w:ascii="Palatino Linotype" w:hAnsi="Palatino Linotype"/>
          <w:sz w:val="24"/>
          <w:szCs w:val="24"/>
        </w:rPr>
      </w:pPr>
      <w:r w:rsidRPr="00690852">
        <w:rPr>
          <w:rFonts w:ascii="Palatino Linotype" w:hAnsi="Palatino Linotype"/>
          <w:sz w:val="24"/>
          <w:szCs w:val="24"/>
        </w:rPr>
        <w:t>Campus Address:</w:t>
      </w:r>
      <w:r w:rsidRPr="00690852">
        <w:rPr>
          <w:rFonts w:ascii="Palatino Linotype" w:hAnsi="Palatino Linotype"/>
          <w:sz w:val="24"/>
          <w:szCs w:val="24"/>
          <w:u w:val="single"/>
        </w:rPr>
        <w:tab/>
      </w:r>
      <w:r w:rsidR="00294420" w:rsidRPr="00690852">
        <w:rPr>
          <w:rFonts w:ascii="Palatino Linotype" w:hAnsi="Palatino Linotype"/>
          <w:sz w:val="24"/>
          <w:szCs w:val="24"/>
          <w:u w:val="single"/>
        </w:rPr>
        <w:tab/>
      </w:r>
      <w:r w:rsidRPr="00690852">
        <w:rPr>
          <w:rFonts w:ascii="Palatino Linotype" w:hAnsi="Palatino Linotype"/>
          <w:sz w:val="24"/>
          <w:szCs w:val="24"/>
          <w:u w:val="single"/>
        </w:rPr>
        <w:tab/>
      </w:r>
    </w:p>
    <w:p w:rsidR="000C670A" w:rsidRPr="00690852" w:rsidRDefault="000C670A" w:rsidP="000C670A">
      <w:pPr>
        <w:tabs>
          <w:tab w:val="left" w:pos="2160"/>
          <w:tab w:val="left" w:pos="2700"/>
          <w:tab w:val="right" w:pos="9360"/>
        </w:tabs>
        <w:spacing w:before="240"/>
        <w:rPr>
          <w:rFonts w:ascii="Palatino Linotype" w:hAnsi="Palatino Linotype"/>
          <w:sz w:val="24"/>
          <w:szCs w:val="24"/>
        </w:rPr>
      </w:pPr>
      <w:r w:rsidRPr="00690852">
        <w:rPr>
          <w:rFonts w:ascii="Palatino Linotype" w:hAnsi="Palatino Linotype"/>
          <w:sz w:val="24"/>
          <w:szCs w:val="24"/>
        </w:rPr>
        <w:t>Campus Telephone:</w:t>
      </w:r>
      <w:r w:rsidRPr="00690852">
        <w:rPr>
          <w:rFonts w:ascii="Palatino Linotype" w:hAnsi="Palatino Linotype"/>
          <w:sz w:val="24"/>
          <w:szCs w:val="24"/>
          <w:u w:val="single"/>
        </w:rPr>
        <w:tab/>
      </w:r>
      <w:r w:rsidR="00294420" w:rsidRPr="00690852">
        <w:rPr>
          <w:rFonts w:ascii="Palatino Linotype" w:hAnsi="Palatino Linotype"/>
          <w:sz w:val="24"/>
          <w:szCs w:val="24"/>
          <w:u w:val="single"/>
        </w:rPr>
        <w:tab/>
      </w:r>
      <w:r w:rsidRPr="00690852">
        <w:rPr>
          <w:rFonts w:ascii="Palatino Linotype" w:hAnsi="Palatino Linotype"/>
          <w:sz w:val="24"/>
          <w:szCs w:val="24"/>
          <w:u w:val="single"/>
        </w:rPr>
        <w:tab/>
      </w:r>
    </w:p>
    <w:p w:rsidR="000C670A" w:rsidRPr="00690852" w:rsidRDefault="00690852" w:rsidP="000C670A">
      <w:pPr>
        <w:tabs>
          <w:tab w:val="left" w:pos="3780"/>
          <w:tab w:val="left" w:pos="5040"/>
          <w:tab w:val="left" w:pos="5400"/>
          <w:tab w:val="right" w:pos="5760"/>
          <w:tab w:val="left" w:pos="7920"/>
          <w:tab w:val="left" w:pos="8640"/>
          <w:tab w:val="left" w:pos="9000"/>
          <w:tab w:val="right" w:pos="9360"/>
        </w:tabs>
        <w:spacing w:before="240"/>
        <w:rPr>
          <w:rFonts w:ascii="Palatino Linotype" w:hAnsi="Palatino Linotype"/>
          <w:sz w:val="24"/>
          <w:szCs w:val="24"/>
        </w:rPr>
      </w:pPr>
      <w:r w:rsidRPr="00690852">
        <w:rPr>
          <w:rFonts w:ascii="Palatino Linotype" w:hAnsi="Palatino Linotype"/>
          <w:sz w:val="24"/>
          <w:szCs w:val="24"/>
        </w:rPr>
        <w:t xml:space="preserve">Current </w:t>
      </w:r>
      <w:r w:rsidR="000C670A" w:rsidRPr="00690852">
        <w:rPr>
          <w:rFonts w:ascii="Palatino Linotype" w:hAnsi="Palatino Linotype"/>
          <w:sz w:val="24"/>
          <w:szCs w:val="24"/>
        </w:rPr>
        <w:t>Year at ILR (check 1)</w:t>
      </w:r>
      <w:r w:rsidR="000C670A" w:rsidRPr="00690852">
        <w:rPr>
          <w:rFonts w:ascii="Palatino Linotype" w:hAnsi="Palatino Linotype"/>
          <w:sz w:val="24"/>
          <w:szCs w:val="24"/>
        </w:rPr>
        <w:tab/>
        <w:t>Sophomore</w:t>
      </w:r>
      <w:r w:rsidR="000C670A" w:rsidRPr="00690852">
        <w:rPr>
          <w:rFonts w:ascii="Palatino Linotype" w:hAnsi="Palatino Linotype"/>
          <w:sz w:val="24"/>
          <w:szCs w:val="24"/>
        </w:rPr>
        <w:tab/>
      </w:r>
      <w:r w:rsidR="000C670A" w:rsidRPr="00690852">
        <w:rPr>
          <w:rFonts w:ascii="Palatino Linotype" w:hAnsi="Palatino Linotype"/>
          <w:sz w:val="24"/>
          <w:szCs w:val="24"/>
          <w:u w:val="single"/>
        </w:rPr>
        <w:tab/>
      </w:r>
      <w:r w:rsidR="00294420" w:rsidRPr="00690852">
        <w:rPr>
          <w:rFonts w:ascii="Palatino Linotype" w:hAnsi="Palatino Linotype"/>
          <w:sz w:val="24"/>
          <w:szCs w:val="24"/>
          <w:u w:val="single"/>
        </w:rPr>
        <w:tab/>
      </w:r>
      <w:r w:rsidR="000C670A" w:rsidRPr="00690852">
        <w:rPr>
          <w:rFonts w:ascii="Palatino Linotype" w:hAnsi="Palatino Linotype"/>
          <w:sz w:val="24"/>
          <w:szCs w:val="24"/>
        </w:rPr>
        <w:tab/>
        <w:t>Junior</w:t>
      </w:r>
      <w:r w:rsidR="000C670A" w:rsidRPr="00690852">
        <w:rPr>
          <w:rFonts w:ascii="Palatino Linotype" w:hAnsi="Palatino Linotype"/>
          <w:sz w:val="24"/>
          <w:szCs w:val="24"/>
        </w:rPr>
        <w:tab/>
      </w:r>
      <w:r w:rsidR="000C670A" w:rsidRPr="00690852">
        <w:rPr>
          <w:rFonts w:ascii="Palatino Linotype" w:hAnsi="Palatino Linotype"/>
          <w:sz w:val="24"/>
          <w:szCs w:val="24"/>
          <w:u w:val="single"/>
        </w:rPr>
        <w:tab/>
      </w:r>
      <w:r w:rsidR="000C670A" w:rsidRPr="00690852">
        <w:rPr>
          <w:rFonts w:ascii="Palatino Linotype" w:hAnsi="Palatino Linotype"/>
          <w:sz w:val="24"/>
          <w:szCs w:val="24"/>
          <w:u w:val="single"/>
        </w:rPr>
        <w:tab/>
      </w:r>
    </w:p>
    <w:p w:rsidR="000C670A" w:rsidRPr="00690852" w:rsidRDefault="000C670A" w:rsidP="000C670A">
      <w:pPr>
        <w:tabs>
          <w:tab w:val="left" w:pos="3780"/>
          <w:tab w:val="left" w:pos="5040"/>
          <w:tab w:val="left" w:pos="5400"/>
          <w:tab w:val="right" w:pos="5760"/>
          <w:tab w:val="left" w:pos="7920"/>
          <w:tab w:val="left" w:pos="8640"/>
          <w:tab w:val="right" w:pos="9360"/>
        </w:tabs>
        <w:spacing w:before="240"/>
        <w:rPr>
          <w:rFonts w:ascii="Palatino Linotype" w:hAnsi="Palatino Linotype"/>
          <w:sz w:val="24"/>
          <w:szCs w:val="24"/>
        </w:rPr>
      </w:pPr>
      <w:r w:rsidRPr="00690852">
        <w:rPr>
          <w:rFonts w:ascii="Palatino Linotype" w:hAnsi="Palatino Linotype"/>
          <w:sz w:val="24"/>
          <w:szCs w:val="24"/>
        </w:rPr>
        <w:tab/>
        <w:t>Freshman</w:t>
      </w:r>
      <w:r w:rsidRPr="00690852">
        <w:rPr>
          <w:rFonts w:ascii="Palatino Linotype" w:hAnsi="Palatino Linotype"/>
          <w:sz w:val="24"/>
          <w:szCs w:val="24"/>
        </w:rPr>
        <w:tab/>
      </w:r>
      <w:r w:rsidRPr="00690852">
        <w:rPr>
          <w:rFonts w:ascii="Palatino Linotype" w:hAnsi="Palatino Linotype"/>
          <w:sz w:val="24"/>
          <w:szCs w:val="24"/>
          <w:u w:val="single"/>
        </w:rPr>
        <w:tab/>
      </w:r>
      <w:r w:rsidRPr="00690852">
        <w:rPr>
          <w:rFonts w:ascii="Palatino Linotype" w:hAnsi="Palatino Linotype"/>
          <w:sz w:val="24"/>
          <w:szCs w:val="24"/>
          <w:u w:val="single"/>
        </w:rPr>
        <w:tab/>
      </w:r>
      <w:r w:rsidRPr="00690852">
        <w:rPr>
          <w:rFonts w:ascii="Palatino Linotype" w:hAnsi="Palatino Linotype"/>
          <w:sz w:val="24"/>
          <w:szCs w:val="24"/>
        </w:rPr>
        <w:tab/>
      </w:r>
    </w:p>
    <w:p w:rsidR="000C670A" w:rsidRPr="00690852" w:rsidRDefault="000C670A" w:rsidP="000C670A">
      <w:pPr>
        <w:tabs>
          <w:tab w:val="left" w:pos="3600"/>
          <w:tab w:val="left" w:pos="3960"/>
          <w:tab w:val="right" w:pos="9450"/>
        </w:tabs>
        <w:spacing w:before="240"/>
        <w:rPr>
          <w:rFonts w:ascii="Palatino Linotype" w:hAnsi="Palatino Linotype"/>
          <w:b/>
          <w:sz w:val="24"/>
          <w:szCs w:val="24"/>
        </w:rPr>
      </w:pPr>
      <w:r w:rsidRPr="00690852">
        <w:rPr>
          <w:rFonts w:ascii="Palatino Linotype" w:hAnsi="Palatino Linotype"/>
          <w:b/>
          <w:sz w:val="24"/>
          <w:szCs w:val="24"/>
        </w:rPr>
        <w:t>Professor who will supervise you:</w:t>
      </w:r>
      <w:r w:rsidRPr="00690852">
        <w:rPr>
          <w:rFonts w:ascii="Palatino Linotype" w:hAnsi="Palatino Linotype"/>
          <w:b/>
          <w:sz w:val="24"/>
          <w:szCs w:val="24"/>
        </w:rPr>
        <w:tab/>
      </w:r>
      <w:r w:rsidRPr="00690852">
        <w:rPr>
          <w:rFonts w:ascii="Palatino Linotype" w:hAnsi="Palatino Linotype"/>
          <w:b/>
          <w:sz w:val="24"/>
          <w:szCs w:val="24"/>
          <w:u w:val="single"/>
        </w:rPr>
        <w:t>Esta R. Bigler, Esq. (NYC)</w:t>
      </w:r>
      <w:r w:rsidR="00665F25">
        <w:rPr>
          <w:rFonts w:ascii="Palatino Linotype" w:hAnsi="Palatino Linotype"/>
          <w:b/>
          <w:sz w:val="24"/>
          <w:szCs w:val="24"/>
          <w:u w:val="single"/>
        </w:rPr>
        <w:tab/>
      </w:r>
    </w:p>
    <w:p w:rsidR="000C670A" w:rsidRPr="00690852" w:rsidRDefault="000C670A" w:rsidP="000C670A">
      <w:pPr>
        <w:rPr>
          <w:rFonts w:ascii="Palatino Linotype" w:hAnsi="Palatino Linotype"/>
          <w:b/>
          <w:sz w:val="24"/>
          <w:szCs w:val="24"/>
        </w:rPr>
      </w:pPr>
    </w:p>
    <w:p w:rsidR="000C670A" w:rsidRPr="00690852" w:rsidRDefault="000C670A" w:rsidP="000C670A">
      <w:pPr>
        <w:rPr>
          <w:rFonts w:ascii="Palatino Linotype" w:hAnsi="Palatino Linotype"/>
          <w:b/>
          <w:sz w:val="24"/>
          <w:szCs w:val="24"/>
          <w:u w:val="single"/>
        </w:rPr>
      </w:pPr>
      <w:r w:rsidRPr="00690852">
        <w:rPr>
          <w:rFonts w:ascii="Palatino Linotype" w:hAnsi="Palatino Linotype"/>
          <w:b/>
          <w:sz w:val="24"/>
          <w:szCs w:val="24"/>
        </w:rPr>
        <w:t>Project Title:</w:t>
      </w:r>
      <w:r w:rsidRPr="00690852">
        <w:rPr>
          <w:rFonts w:ascii="Palatino Linotype" w:hAnsi="Palatino Linotype"/>
          <w:b/>
          <w:sz w:val="24"/>
          <w:szCs w:val="24"/>
        </w:rPr>
        <w:tab/>
      </w:r>
      <w:r w:rsidR="00232905">
        <w:rPr>
          <w:rFonts w:ascii="Palatino Linotype" w:hAnsi="Palatino Linotype"/>
          <w:b/>
          <w:sz w:val="24"/>
          <w:szCs w:val="24"/>
          <w:u w:val="single"/>
        </w:rPr>
        <w:t>ADA</w:t>
      </w:r>
      <w:r w:rsidR="00FC7E0F" w:rsidRPr="00FC7E0F">
        <w:rPr>
          <w:rFonts w:ascii="Palatino Linotype" w:hAnsi="Palatino Linotype"/>
          <w:b/>
          <w:sz w:val="24"/>
          <w:szCs w:val="24"/>
          <w:u w:val="single"/>
        </w:rPr>
        <w:t xml:space="preserve"> AND</w:t>
      </w:r>
      <w:r w:rsidR="00FC7E0F">
        <w:rPr>
          <w:rFonts w:ascii="Palatino Linotype" w:hAnsi="Palatino Linotype"/>
          <w:b/>
          <w:sz w:val="24"/>
          <w:szCs w:val="24"/>
          <w:u w:val="single"/>
        </w:rPr>
        <w:t xml:space="preserve"> </w:t>
      </w:r>
      <w:r w:rsidRPr="00FC7E0F">
        <w:rPr>
          <w:rFonts w:ascii="Palatino Linotype" w:hAnsi="Palatino Linotype"/>
          <w:b/>
          <w:sz w:val="24"/>
          <w:szCs w:val="24"/>
          <w:u w:val="single"/>
        </w:rPr>
        <w:t>TITLE</w:t>
      </w:r>
      <w:r w:rsidRPr="00690852">
        <w:rPr>
          <w:rFonts w:ascii="Palatino Linotype" w:hAnsi="Palatino Linotype"/>
          <w:b/>
          <w:sz w:val="24"/>
          <w:szCs w:val="24"/>
          <w:u w:val="single"/>
        </w:rPr>
        <w:t xml:space="preserve"> VII REMEDIES:  DO THEY WORK?:  </w:t>
      </w:r>
      <w:r w:rsidR="00C76D43" w:rsidRPr="00690852">
        <w:rPr>
          <w:rFonts w:ascii="Palatino Linotype" w:hAnsi="Palatino Linotype"/>
          <w:b/>
          <w:sz w:val="24"/>
          <w:szCs w:val="24"/>
          <w:u w:val="single"/>
        </w:rPr>
        <w:t>Build</w:t>
      </w:r>
      <w:r w:rsidRPr="00690852">
        <w:rPr>
          <w:rFonts w:ascii="Palatino Linotype" w:hAnsi="Palatino Linotype"/>
          <w:b/>
          <w:sz w:val="24"/>
          <w:szCs w:val="24"/>
          <w:u w:val="single"/>
        </w:rPr>
        <w:t>ing a Repository for Lawyers, the Courts, and Scholars</w:t>
      </w:r>
      <w:r w:rsidRPr="00690852">
        <w:rPr>
          <w:rFonts w:ascii="Palatino Linotype" w:hAnsi="Palatino Linotype"/>
          <w:b/>
          <w:sz w:val="24"/>
          <w:szCs w:val="24"/>
          <w:u w:val="single"/>
        </w:rPr>
        <w:tab/>
      </w:r>
      <w:r w:rsidR="00665F25">
        <w:rPr>
          <w:rFonts w:ascii="Palatino Linotype" w:hAnsi="Palatino Linotype"/>
          <w:b/>
          <w:sz w:val="24"/>
          <w:szCs w:val="24"/>
          <w:u w:val="single"/>
        </w:rPr>
        <w:tab/>
      </w:r>
      <w:r w:rsidR="00665F25">
        <w:rPr>
          <w:rFonts w:ascii="Palatino Linotype" w:hAnsi="Palatino Linotype"/>
          <w:b/>
          <w:sz w:val="24"/>
          <w:szCs w:val="24"/>
          <w:u w:val="single"/>
        </w:rPr>
        <w:tab/>
      </w:r>
      <w:r w:rsidR="00665F25">
        <w:rPr>
          <w:rFonts w:ascii="Palatino Linotype" w:hAnsi="Palatino Linotype"/>
          <w:b/>
          <w:sz w:val="24"/>
          <w:szCs w:val="24"/>
          <w:u w:val="single"/>
        </w:rPr>
        <w:tab/>
      </w:r>
      <w:r w:rsidR="00665F25">
        <w:rPr>
          <w:rFonts w:ascii="Palatino Linotype" w:hAnsi="Palatino Linotype"/>
          <w:b/>
          <w:sz w:val="24"/>
          <w:szCs w:val="24"/>
          <w:u w:val="single"/>
        </w:rPr>
        <w:tab/>
      </w:r>
      <w:r w:rsidRPr="00690852">
        <w:rPr>
          <w:rFonts w:ascii="Palatino Linotype" w:hAnsi="Palatino Linotype"/>
          <w:b/>
          <w:sz w:val="24"/>
          <w:szCs w:val="24"/>
          <w:u w:val="single"/>
        </w:rPr>
        <w:tab/>
      </w:r>
    </w:p>
    <w:p w:rsidR="000C670A" w:rsidRPr="00690852" w:rsidRDefault="000C670A" w:rsidP="000C670A">
      <w:pPr>
        <w:rPr>
          <w:rFonts w:ascii="Palatino Linotype" w:hAnsi="Palatino Linotype"/>
          <w:b/>
          <w:sz w:val="24"/>
          <w:szCs w:val="24"/>
          <w:u w:val="single"/>
        </w:rPr>
      </w:pPr>
    </w:p>
    <w:p w:rsidR="000C670A" w:rsidRPr="00690852" w:rsidRDefault="000C670A" w:rsidP="000C670A">
      <w:pPr>
        <w:shd w:val="pct10" w:color="auto" w:fill="FFFFFF"/>
        <w:tabs>
          <w:tab w:val="left" w:pos="2340"/>
          <w:tab w:val="left" w:pos="3870"/>
          <w:tab w:val="left" w:pos="4320"/>
          <w:tab w:val="right" w:pos="4860"/>
          <w:tab w:val="left" w:pos="5760"/>
          <w:tab w:val="left" w:pos="8460"/>
          <w:tab w:val="left" w:pos="9000"/>
          <w:tab w:val="right" w:pos="9360"/>
        </w:tabs>
        <w:jc w:val="both"/>
        <w:rPr>
          <w:rFonts w:ascii="Palatino Linotype" w:hAnsi="Palatino Linotype"/>
          <w:b/>
          <w:sz w:val="24"/>
          <w:szCs w:val="24"/>
          <w:u w:val="single"/>
        </w:rPr>
      </w:pPr>
      <w:r w:rsidRPr="00690852">
        <w:rPr>
          <w:rFonts w:ascii="Palatino Linotype" w:hAnsi="Palatino Linotype"/>
          <w:b/>
          <w:sz w:val="24"/>
          <w:szCs w:val="24"/>
        </w:rPr>
        <w:t>Application is for:</w:t>
      </w:r>
      <w:r w:rsidRPr="00690852">
        <w:rPr>
          <w:rFonts w:ascii="Palatino Linotype" w:hAnsi="Palatino Linotype"/>
          <w:b/>
          <w:sz w:val="24"/>
          <w:szCs w:val="24"/>
        </w:rPr>
        <w:tab/>
        <w:t>Summer 20</w:t>
      </w:r>
      <w:r w:rsidR="00294420" w:rsidRPr="00690852">
        <w:rPr>
          <w:rFonts w:ascii="Palatino Linotype" w:hAnsi="Palatino Linotype"/>
          <w:b/>
          <w:sz w:val="24"/>
          <w:szCs w:val="24"/>
        </w:rPr>
        <w:t>1</w:t>
      </w:r>
      <w:r w:rsidR="00F65A60">
        <w:rPr>
          <w:rFonts w:ascii="Palatino Linotype" w:hAnsi="Palatino Linotype"/>
          <w:b/>
          <w:sz w:val="24"/>
          <w:szCs w:val="24"/>
        </w:rPr>
        <w:t>7</w:t>
      </w:r>
      <w:r w:rsidRPr="00690852">
        <w:rPr>
          <w:rFonts w:ascii="Palatino Linotype" w:hAnsi="Palatino Linotype"/>
          <w:b/>
          <w:sz w:val="24"/>
          <w:szCs w:val="24"/>
        </w:rPr>
        <w:tab/>
      </w:r>
      <w:r w:rsidR="00277B41" w:rsidRPr="00277B41">
        <w:rPr>
          <w:rFonts w:ascii="Palatino Linotype" w:hAnsi="Palatino Linotype"/>
          <w:b/>
          <w:sz w:val="24"/>
          <w:szCs w:val="24"/>
          <w:u w:val="single"/>
        </w:rPr>
        <w:t xml:space="preserve">    </w:t>
      </w:r>
      <w:r w:rsidR="00277B41">
        <w:rPr>
          <w:rFonts w:ascii="Palatino Linotype" w:hAnsi="Palatino Linotype"/>
          <w:b/>
          <w:sz w:val="24"/>
          <w:szCs w:val="24"/>
          <w:u w:val="single"/>
        </w:rPr>
        <w:t xml:space="preserve"> </w:t>
      </w:r>
      <w:r w:rsidR="001D1090" w:rsidRPr="00277B41">
        <w:rPr>
          <w:rFonts w:ascii="Palatino Linotype" w:hAnsi="Palatino Linotype"/>
          <w:b/>
          <w:sz w:val="24"/>
          <w:szCs w:val="24"/>
          <w:u w:val="single"/>
        </w:rPr>
        <w:sym w:font="Wingdings" w:char="F0FC"/>
      </w:r>
      <w:r w:rsidR="001D1090" w:rsidRPr="00277B41">
        <w:rPr>
          <w:rFonts w:ascii="Palatino Linotype" w:hAnsi="Palatino Linotype"/>
          <w:b/>
          <w:sz w:val="24"/>
          <w:szCs w:val="24"/>
          <w:u w:val="single"/>
        </w:rPr>
        <w:tab/>
      </w:r>
      <w:r w:rsidR="00FC7E0F">
        <w:rPr>
          <w:rFonts w:ascii="Palatino Linotype" w:hAnsi="Palatino Linotype"/>
          <w:b/>
          <w:sz w:val="24"/>
          <w:szCs w:val="24"/>
        </w:rPr>
        <w:tab/>
      </w:r>
      <w:r w:rsidRPr="00690852">
        <w:rPr>
          <w:rFonts w:ascii="Palatino Linotype" w:hAnsi="Palatino Linotype"/>
          <w:b/>
          <w:sz w:val="24"/>
          <w:szCs w:val="24"/>
        </w:rPr>
        <w:t>Academic Year 20</w:t>
      </w:r>
      <w:r w:rsidR="00294420" w:rsidRPr="00690852">
        <w:rPr>
          <w:rFonts w:ascii="Palatino Linotype" w:hAnsi="Palatino Linotype"/>
          <w:b/>
          <w:sz w:val="24"/>
          <w:szCs w:val="24"/>
        </w:rPr>
        <w:t>1</w:t>
      </w:r>
      <w:r w:rsidR="00F65A60">
        <w:rPr>
          <w:rFonts w:ascii="Palatino Linotype" w:hAnsi="Palatino Linotype"/>
          <w:b/>
          <w:sz w:val="24"/>
          <w:szCs w:val="24"/>
        </w:rPr>
        <w:t>7</w:t>
      </w:r>
      <w:r w:rsidRPr="00690852">
        <w:rPr>
          <w:rFonts w:ascii="Palatino Linotype" w:hAnsi="Palatino Linotype"/>
          <w:b/>
          <w:sz w:val="24"/>
          <w:szCs w:val="24"/>
        </w:rPr>
        <w:t>-201</w:t>
      </w:r>
      <w:r w:rsidR="00F65A60">
        <w:rPr>
          <w:rFonts w:ascii="Palatino Linotype" w:hAnsi="Palatino Linotype"/>
          <w:b/>
          <w:sz w:val="24"/>
          <w:szCs w:val="24"/>
        </w:rPr>
        <w:t>8</w:t>
      </w:r>
      <w:r w:rsidRPr="00690852">
        <w:rPr>
          <w:rFonts w:ascii="Palatino Linotype" w:hAnsi="Palatino Linotype"/>
          <w:b/>
          <w:sz w:val="24"/>
          <w:szCs w:val="24"/>
          <w:u w:val="single"/>
        </w:rPr>
        <w:tab/>
      </w:r>
      <w:r w:rsidRPr="00690852">
        <w:rPr>
          <w:rFonts w:ascii="Palatino Linotype" w:hAnsi="Palatino Linotype"/>
          <w:b/>
          <w:sz w:val="24"/>
          <w:szCs w:val="24"/>
          <w:u w:val="single"/>
        </w:rPr>
        <w:tab/>
      </w:r>
    </w:p>
    <w:p w:rsidR="000C670A" w:rsidRPr="00690852" w:rsidRDefault="000C670A" w:rsidP="000C670A">
      <w:pPr>
        <w:jc w:val="both"/>
        <w:rPr>
          <w:rFonts w:ascii="Palatino Linotype" w:hAnsi="Palatino Linotype"/>
          <w:sz w:val="24"/>
          <w:szCs w:val="24"/>
        </w:rPr>
      </w:pPr>
    </w:p>
    <w:p w:rsidR="000C670A" w:rsidRPr="00690852" w:rsidRDefault="000C670A" w:rsidP="007A111A">
      <w:pPr>
        <w:rPr>
          <w:rFonts w:ascii="Palatino Linotype" w:hAnsi="Palatino Linotype"/>
          <w:sz w:val="24"/>
          <w:szCs w:val="24"/>
        </w:rPr>
      </w:pPr>
      <w:r w:rsidRPr="00690852">
        <w:rPr>
          <w:rFonts w:ascii="Palatino Linotype" w:hAnsi="Palatino Linotype"/>
          <w:sz w:val="24"/>
          <w:szCs w:val="24"/>
        </w:rPr>
        <w:t>Applications should be submitted to Lynn Coffey-Edelman at</w:t>
      </w:r>
      <w:r w:rsidR="00F65A60">
        <w:rPr>
          <w:rFonts w:ascii="Palatino Linotype" w:hAnsi="Palatino Linotype"/>
          <w:sz w:val="24"/>
          <w:szCs w:val="24"/>
        </w:rPr>
        <w:t xml:space="preserve"> lsc4@cornell.edu</w:t>
      </w:r>
      <w:r w:rsidRPr="00690852">
        <w:rPr>
          <w:rFonts w:ascii="Palatino Linotype" w:hAnsi="Palatino Linotype"/>
          <w:sz w:val="24"/>
          <w:szCs w:val="24"/>
        </w:rPr>
        <w:t xml:space="preserve"> by </w:t>
      </w:r>
      <w:r w:rsidR="00246CC9">
        <w:rPr>
          <w:rFonts w:ascii="Palatino Linotype" w:hAnsi="Palatino Linotype"/>
          <w:b/>
          <w:sz w:val="24"/>
          <w:szCs w:val="24"/>
        </w:rPr>
        <w:t>Monday, April 10</w:t>
      </w:r>
      <w:r w:rsidR="00F65A60">
        <w:rPr>
          <w:rFonts w:ascii="Palatino Linotype" w:hAnsi="Palatino Linotype"/>
          <w:b/>
          <w:sz w:val="24"/>
          <w:szCs w:val="24"/>
        </w:rPr>
        <w:t>,</w:t>
      </w:r>
      <w:r w:rsidRPr="00690852">
        <w:rPr>
          <w:rFonts w:ascii="Palatino Linotype" w:hAnsi="Palatino Linotype"/>
          <w:b/>
          <w:sz w:val="24"/>
          <w:szCs w:val="24"/>
        </w:rPr>
        <w:t xml:space="preserve"> 20</w:t>
      </w:r>
      <w:r w:rsidR="00C76D43" w:rsidRPr="00690852">
        <w:rPr>
          <w:rFonts w:ascii="Palatino Linotype" w:hAnsi="Palatino Linotype"/>
          <w:b/>
          <w:sz w:val="24"/>
          <w:szCs w:val="24"/>
        </w:rPr>
        <w:t>1</w:t>
      </w:r>
      <w:r w:rsidR="00F65A60">
        <w:rPr>
          <w:rFonts w:ascii="Palatino Linotype" w:hAnsi="Palatino Linotype"/>
          <w:b/>
          <w:sz w:val="24"/>
          <w:szCs w:val="24"/>
        </w:rPr>
        <w:t>7</w:t>
      </w:r>
      <w:r w:rsidRPr="00690852">
        <w:rPr>
          <w:rFonts w:ascii="Palatino Linotype" w:hAnsi="Palatino Linotype"/>
          <w:sz w:val="24"/>
          <w:szCs w:val="24"/>
        </w:rPr>
        <w:t xml:space="preserve">. </w:t>
      </w:r>
    </w:p>
    <w:sectPr w:rsidR="000C670A" w:rsidRPr="00690852" w:rsidSect="000C670A">
      <w:pgSz w:w="12240" w:h="15840"/>
      <w:pgMar w:top="1296" w:right="1440" w:bottom="86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AA3" w:rsidRDefault="00EE6AA3">
      <w:r>
        <w:separator/>
      </w:r>
    </w:p>
  </w:endnote>
  <w:endnote w:type="continuationSeparator" w:id="0">
    <w:p w:rsidR="00EE6AA3" w:rsidRDefault="00EE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ariah">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AA3" w:rsidRDefault="00EE6AA3">
      <w:r>
        <w:separator/>
      </w:r>
    </w:p>
  </w:footnote>
  <w:footnote w:type="continuationSeparator" w:id="0">
    <w:p w:rsidR="00EE6AA3" w:rsidRDefault="00EE6A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6F118CC"/>
    <w:multiLevelType w:val="hybridMultilevel"/>
    <w:tmpl w:val="F374619E"/>
    <w:lvl w:ilvl="0" w:tplc="E90E8672">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047C5"/>
    <w:multiLevelType w:val="hybridMultilevel"/>
    <w:tmpl w:val="499A1288"/>
    <w:lvl w:ilvl="0" w:tplc="E90E8672">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265224"/>
    <w:multiLevelType w:val="hybridMultilevel"/>
    <w:tmpl w:val="E77C031C"/>
    <w:lvl w:ilvl="0" w:tplc="B4B2C0F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8FA"/>
    <w:rsid w:val="00030DC6"/>
    <w:rsid w:val="000A3115"/>
    <w:rsid w:val="000A4F3F"/>
    <w:rsid w:val="000C670A"/>
    <w:rsid w:val="000D32B9"/>
    <w:rsid w:val="001D1090"/>
    <w:rsid w:val="00232905"/>
    <w:rsid w:val="00246CC9"/>
    <w:rsid w:val="00256221"/>
    <w:rsid w:val="00277B41"/>
    <w:rsid w:val="00294420"/>
    <w:rsid w:val="0032535C"/>
    <w:rsid w:val="004473C9"/>
    <w:rsid w:val="0045550F"/>
    <w:rsid w:val="004A6FFA"/>
    <w:rsid w:val="0051661B"/>
    <w:rsid w:val="00526F77"/>
    <w:rsid w:val="00564619"/>
    <w:rsid w:val="00595419"/>
    <w:rsid w:val="005D6C1D"/>
    <w:rsid w:val="005E4BDE"/>
    <w:rsid w:val="00625ECC"/>
    <w:rsid w:val="00646B56"/>
    <w:rsid w:val="00665F25"/>
    <w:rsid w:val="00690852"/>
    <w:rsid w:val="006B2E6D"/>
    <w:rsid w:val="007827A0"/>
    <w:rsid w:val="007946F2"/>
    <w:rsid w:val="007A111A"/>
    <w:rsid w:val="007D08FA"/>
    <w:rsid w:val="007F6E78"/>
    <w:rsid w:val="009669E0"/>
    <w:rsid w:val="00990493"/>
    <w:rsid w:val="009C0E5D"/>
    <w:rsid w:val="009C6783"/>
    <w:rsid w:val="009E1F1A"/>
    <w:rsid w:val="00A875B5"/>
    <w:rsid w:val="00A93CC2"/>
    <w:rsid w:val="00AC5FB6"/>
    <w:rsid w:val="00AF5246"/>
    <w:rsid w:val="00B70327"/>
    <w:rsid w:val="00B83CEE"/>
    <w:rsid w:val="00B92D77"/>
    <w:rsid w:val="00BD3141"/>
    <w:rsid w:val="00BF72CD"/>
    <w:rsid w:val="00C001DD"/>
    <w:rsid w:val="00C32765"/>
    <w:rsid w:val="00C36CA6"/>
    <w:rsid w:val="00C57262"/>
    <w:rsid w:val="00C62DC8"/>
    <w:rsid w:val="00C76D43"/>
    <w:rsid w:val="00CA1D1F"/>
    <w:rsid w:val="00D2109A"/>
    <w:rsid w:val="00D71150"/>
    <w:rsid w:val="00D802AD"/>
    <w:rsid w:val="00DB0CF4"/>
    <w:rsid w:val="00DD2A28"/>
    <w:rsid w:val="00E6169E"/>
    <w:rsid w:val="00E862D7"/>
    <w:rsid w:val="00EB0560"/>
    <w:rsid w:val="00EB70F4"/>
    <w:rsid w:val="00EC1E78"/>
    <w:rsid w:val="00EE54AD"/>
    <w:rsid w:val="00EE6AA3"/>
    <w:rsid w:val="00EF1A81"/>
    <w:rsid w:val="00F113E7"/>
    <w:rsid w:val="00F26B1B"/>
    <w:rsid w:val="00F3473A"/>
    <w:rsid w:val="00F36C0E"/>
    <w:rsid w:val="00F52F83"/>
    <w:rsid w:val="00F53942"/>
    <w:rsid w:val="00F65A60"/>
    <w:rsid w:val="00FC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D186A6-C4DE-40CA-A1BD-3319AA5F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hd w:val="pct20" w:color="auto" w:fill="FFFFFF"/>
      <w:jc w:val="center"/>
      <w:outlineLvl w:val="1"/>
    </w:pPr>
    <w:rPr>
      <w:rFonts w:ascii="Comic Sans MS" w:hAnsi="Comic Sans MS"/>
      <w:b/>
      <w:sz w:val="24"/>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center"/>
      <w:outlineLvl w:val="4"/>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Mariah" w:hAnsi="Mariah"/>
      <w:sz w:val="24"/>
    </w:rPr>
  </w:style>
  <w:style w:type="paragraph" w:styleId="BodyText">
    <w:name w:val="Body Text"/>
    <w:basedOn w:val="Normal"/>
    <w:pPr>
      <w:jc w:val="both"/>
    </w:pPr>
    <w:rPr>
      <w:b/>
      <w:u w:val="single"/>
    </w:rPr>
  </w:style>
  <w:style w:type="paragraph" w:styleId="Title">
    <w:name w:val="Title"/>
    <w:basedOn w:val="Normal"/>
    <w:qFormat/>
    <w:pPr>
      <w:jc w:val="center"/>
    </w:pPr>
    <w:rPr>
      <w:rFonts w:ascii="Monotype Corsiva" w:hAnsi="Monotype Corsiva"/>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sid w:val="00592E3D"/>
    <w:rPr>
      <w:rFonts w:ascii="Tahoma" w:hAnsi="Tahoma" w:cs="Tahoma"/>
      <w:sz w:val="16"/>
      <w:szCs w:val="16"/>
    </w:rPr>
  </w:style>
  <w:style w:type="paragraph" w:styleId="DocumentMap">
    <w:name w:val="Document Map"/>
    <w:basedOn w:val="Normal"/>
    <w:semiHidden/>
    <w:rsid w:val="001A289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NEW YORK STATE SCHOOL OF INDUSTRIAL AND LABOR RELATIONS</vt:lpstr>
    </vt:vector>
  </TitlesOfParts>
  <Company>Cornell University</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SCHOOL OF INDUSTRIAL AND LABOR RELATIONS</dc:title>
  <dc:subject/>
  <dc:creator>ILR</dc:creator>
  <cp:keywords/>
  <cp:lastModifiedBy>Kathy Roberts</cp:lastModifiedBy>
  <cp:revision>2</cp:revision>
  <cp:lastPrinted>2005-01-20T18:15:00Z</cp:lastPrinted>
  <dcterms:created xsi:type="dcterms:W3CDTF">2017-03-27T15:06:00Z</dcterms:created>
  <dcterms:modified xsi:type="dcterms:W3CDTF">2017-03-27T15:06:00Z</dcterms:modified>
</cp:coreProperties>
</file>