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Bruce Fisher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Department of Economics and Finance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Center for Economic and Policy Studies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Buffalo State College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Buffalo 2007-2017 links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CGR 1999: fiscal balance by NY region/flows of funds </w:t>
      </w: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http://reports.cgr.org/details/1272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CGR 2004: county-by-county flows of funds 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http://reports.cgr.org/details/1400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Fisher 2010 presentation to NYEA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Rockefeller Institute reprise of the CGR study: </w:t>
      </w:r>
    </w:p>
    <w:p w:rsidR="00000000" w:rsidDel="00000000" w:rsidP="00000000" w:rsidRDefault="00000000" w:rsidRPr="00000000">
      <w:pPr>
        <w:contextualSpacing w:val="0"/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http://www.rockinst.org/pdf/nys_government/2011-12-Giving_and_Getting.pdf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Abandonment and housing oversupply: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One Region Forward collation of Census and Post Office data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http://www.oneregionforward.org/datastory/what-our-current-path-means-for-homes-and-neighborhoods/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Fisher on building permits 1980-2011: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http://www.dailypublic.com/articles/11112014/outer-harbor-condominiums-public-shaming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Schillinger 2007 report:</w:t>
      </w:r>
    </w:p>
    <w:p w:rsidR="00000000" w:rsidDel="00000000" w:rsidP="00000000" w:rsidRDefault="00000000" w:rsidRPr="00000000">
      <w:pPr>
        <w:contextualSpacing w:val="0"/>
        <w:rPr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http://uploads.oneregionforward.org/content/uploads/2013/03/FINAL-BluepirntBuffalo-Action-Plan.pdf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Fisher and Mix identifying 1,500 acres of Buffalo parcels assessed under $10,000:</w:t>
      </w:r>
    </w:p>
    <w:p w:rsidR="00000000" w:rsidDel="00000000" w:rsidP="00000000" w:rsidRDefault="00000000" w:rsidRPr="00000000">
      <w:pPr>
        <w:contextualSpacing w:val="0"/>
        <w:rPr/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http://artvoice.com/issues/v8n16/the_green_zone.html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Dawn of the Dead city by Silverman et al</w:t>
      </w:r>
    </w:p>
    <w:p w:rsidR="00000000" w:rsidDel="00000000" w:rsidP="00000000" w:rsidRDefault="00000000" w:rsidRPr="00000000">
      <w:pPr>
        <w:contextualSpacing w:val="0"/>
        <w:rPr/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http://onlinelibrary.wiley.com/doi/10.1111/j.1467-9906.2012.00627.x/abstract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Roots of the issue: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Gerald Grant on Nixon and Rehnquist </w:t>
      </w: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http://artvoice.com/issues/v9n1/unfinished_business.html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Our own analysis of outcomes, school by school, in Erie County, correlating 5 factors, finding 0.7 being household income:</w:t>
      </w:r>
    </w:p>
    <w:p w:rsidR="00000000" w:rsidDel="00000000" w:rsidP="00000000" w:rsidRDefault="00000000" w:rsidRPr="00000000">
      <w:pPr>
        <w:contextualSpacing w:val="0"/>
        <w:rPr/>
      </w:pP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http://artvoice.com/issues/v13n1/news_analysis.html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 new look at Zombie properties:</w:t>
      </w:r>
    </w:p>
    <w:p w:rsidR="00000000" w:rsidDel="00000000" w:rsidP="00000000" w:rsidRDefault="00000000" w:rsidRPr="00000000">
      <w:pPr>
        <w:contextualSpacing w:val="0"/>
        <w:rPr/>
      </w:pP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http://www.dailypublic.com/articles/03062015/kill-those-zombies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How the paradigm has worked across the Rust Belt:</w:t>
      </w:r>
    </w:p>
    <w:p w:rsidR="00000000" w:rsidDel="00000000" w:rsidP="00000000" w:rsidRDefault="00000000" w:rsidRPr="00000000">
      <w:pPr>
        <w:contextualSpacing w:val="0"/>
        <w:rPr/>
      </w:pP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http://www.dailypublic.com/articles/04282015/fire-rust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artvoice.com/issues/v8n16/the_green_zone.html" TargetMode="External"/><Relationship Id="rId10" Type="http://schemas.openxmlformats.org/officeDocument/2006/relationships/hyperlink" Target="http://uploads.oneregionforward.org/content/uploads/2013/03/FINAL-BluepirntBuffalo-Action-Plan.pdf" TargetMode="External"/><Relationship Id="rId13" Type="http://schemas.openxmlformats.org/officeDocument/2006/relationships/hyperlink" Target="http://artvoice.com/issues/v9n1/unfinished_business.html" TargetMode="External"/><Relationship Id="rId12" Type="http://schemas.openxmlformats.org/officeDocument/2006/relationships/hyperlink" Target="http://onlinelibrary.wiley.com/doi/10.1111/j.1467-9906.2012.00627.x/abstract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://www.dailypublic.com/articles/11112014/outer-harbor-condominiums-public-shaming" TargetMode="External"/><Relationship Id="rId15" Type="http://schemas.openxmlformats.org/officeDocument/2006/relationships/hyperlink" Target="http://www.dailypublic.com/articles/03062015/kill-those-zombies" TargetMode="External"/><Relationship Id="rId14" Type="http://schemas.openxmlformats.org/officeDocument/2006/relationships/hyperlink" Target="http://artvoice.com/issues/v13n1/news_analysis.html" TargetMode="External"/><Relationship Id="rId16" Type="http://schemas.openxmlformats.org/officeDocument/2006/relationships/hyperlink" Target="http://www.dailypublic.com/articles/04282015/fire-rust" TargetMode="External"/><Relationship Id="rId5" Type="http://schemas.openxmlformats.org/officeDocument/2006/relationships/hyperlink" Target="http://reports.cgr.org/details/1272" TargetMode="External"/><Relationship Id="rId6" Type="http://schemas.openxmlformats.org/officeDocument/2006/relationships/hyperlink" Target="http://reports.cgr.org/details/1400" TargetMode="External"/><Relationship Id="rId7" Type="http://schemas.openxmlformats.org/officeDocument/2006/relationships/hyperlink" Target="http://www.rockinst.org/pdf/nys_government/2011-12-Giving_and_Getting.pdf" TargetMode="External"/><Relationship Id="rId8" Type="http://schemas.openxmlformats.org/officeDocument/2006/relationships/hyperlink" Target="http://www.oneregionforward.org/datastory/what-our-current-path-means-for-homes-and-neighborhoods/" TargetMode="External"/></Relationships>
</file>